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E60C13" w:rsidR="009E0A92" w:rsidP="009E0A92" w:rsidRDefault="009E0A92" w14:paraId="0DB34268" w14:textId="0B2A05A0">
      <w:pPr>
        <w:tabs>
          <w:tab w:val="left" w:pos="2127"/>
        </w:tabs>
        <w:spacing w:before="240"/>
        <w:ind w:left="2131" w:hanging="2131"/>
        <w:rPr>
          <w:b/>
          <w:sz w:val="26"/>
          <w:szCs w:val="26"/>
        </w:rPr>
      </w:pPr>
      <w:bookmarkStart w:name="OLE_LINK1" w:id="0"/>
      <w:bookmarkStart w:name="OLE_LINK2" w:id="1"/>
      <w:bookmarkStart w:name="_GoBack" w:id="2"/>
      <w:bookmarkEnd w:id="2"/>
      <w:r w:rsidRPr="00E60C13">
        <w:rPr>
          <w:b/>
          <w:sz w:val="26"/>
          <w:szCs w:val="26"/>
        </w:rPr>
        <w:t>Source:</w:t>
      </w:r>
      <w:r w:rsidRPr="00E60C13">
        <w:rPr>
          <w:b/>
          <w:sz w:val="26"/>
          <w:szCs w:val="26"/>
        </w:rPr>
        <w:tab/>
      </w:r>
      <w:r w:rsidRPr="00E60C13">
        <w:rPr>
          <w:b/>
          <w:sz w:val="26"/>
          <w:szCs w:val="26"/>
        </w:rPr>
        <w:t>Nokia Corporation</w:t>
      </w:r>
    </w:p>
    <w:p w:rsidRPr="00090F43" w:rsidR="009E0A92" w:rsidP="009E0A92" w:rsidRDefault="009E0A92" w14:paraId="31073A92" w14:textId="7C964980">
      <w:pPr>
        <w:tabs>
          <w:tab w:val="left" w:pos="2127"/>
        </w:tabs>
        <w:ind w:left="2131" w:hanging="2131"/>
        <w:rPr>
          <w:b/>
          <w:sz w:val="26"/>
          <w:szCs w:val="26"/>
        </w:rPr>
      </w:pPr>
      <w:r w:rsidRPr="00E60C13">
        <w:rPr>
          <w:b/>
          <w:sz w:val="26"/>
          <w:szCs w:val="26"/>
        </w:rPr>
        <w:t>Title:</w:t>
      </w:r>
      <w:r w:rsidRPr="00E60C13">
        <w:rPr>
          <w:b/>
          <w:sz w:val="26"/>
          <w:szCs w:val="26"/>
        </w:rPr>
        <w:tab/>
      </w:r>
      <w:r w:rsidRPr="00090F43" w:rsidR="00497990">
        <w:rPr>
          <w:b/>
          <w:sz w:val="26"/>
          <w:szCs w:val="26"/>
        </w:rPr>
        <w:t>On IVAS work flow</w:t>
      </w:r>
    </w:p>
    <w:bookmarkEnd w:id="0"/>
    <w:bookmarkEnd w:id="1"/>
    <w:p w:rsidRPr="00090F43" w:rsidR="009E0A92" w:rsidP="009E0A92" w:rsidRDefault="009E0A92" w14:paraId="7D5EB2A6" w14:textId="0AFCEFDF">
      <w:pPr>
        <w:tabs>
          <w:tab w:val="left" w:pos="2127"/>
        </w:tabs>
        <w:ind w:left="2131" w:hanging="2131"/>
        <w:rPr>
          <w:b/>
          <w:sz w:val="26"/>
          <w:szCs w:val="26"/>
        </w:rPr>
      </w:pPr>
      <w:r w:rsidRPr="00090F43">
        <w:rPr>
          <w:b/>
          <w:sz w:val="26"/>
          <w:szCs w:val="26"/>
        </w:rPr>
        <w:t>Document for:</w:t>
      </w:r>
      <w:r w:rsidRPr="00090F43">
        <w:rPr>
          <w:b/>
          <w:sz w:val="26"/>
          <w:szCs w:val="26"/>
        </w:rPr>
        <w:tab/>
      </w:r>
      <w:r w:rsidRPr="00090F43" w:rsidR="0062753C">
        <w:rPr>
          <w:b/>
          <w:sz w:val="26"/>
          <w:szCs w:val="26"/>
        </w:rPr>
        <w:t>Discussion</w:t>
      </w:r>
    </w:p>
    <w:p w:rsidRPr="00090F43" w:rsidR="009E0A92" w:rsidP="009E0A92" w:rsidRDefault="009E0A92" w14:paraId="34F892AD" w14:textId="77777777">
      <w:pPr>
        <w:tabs>
          <w:tab w:val="left" w:pos="2127"/>
        </w:tabs>
        <w:ind w:left="2131" w:hanging="2131"/>
        <w:rPr>
          <w:b/>
          <w:sz w:val="26"/>
          <w:szCs w:val="26"/>
        </w:rPr>
      </w:pPr>
      <w:r w:rsidRPr="00090F43">
        <w:rPr>
          <w:b/>
          <w:sz w:val="26"/>
          <w:szCs w:val="26"/>
        </w:rPr>
        <w:t>Agenda Item:</w:t>
      </w:r>
      <w:r w:rsidRPr="00090F43">
        <w:rPr>
          <w:b/>
          <w:sz w:val="26"/>
          <w:szCs w:val="26"/>
        </w:rPr>
        <w:tab/>
      </w:r>
      <w:r w:rsidRPr="00090F43">
        <w:rPr>
          <w:b/>
          <w:sz w:val="26"/>
          <w:szCs w:val="26"/>
        </w:rPr>
        <w:t xml:space="preserve">7.5 – </w:t>
      </w:r>
      <w:proofErr w:type="spellStart"/>
      <w:r w:rsidRPr="00090F43">
        <w:rPr>
          <w:b/>
          <w:sz w:val="26"/>
          <w:szCs w:val="26"/>
        </w:rPr>
        <w:t>IVAS_Codec</w:t>
      </w:r>
      <w:proofErr w:type="spellEnd"/>
    </w:p>
    <w:p w:rsidRPr="00090F43" w:rsidR="009E0A92" w:rsidP="009E0A92" w:rsidRDefault="009E0A92" w14:paraId="3F1FC0CD" w14:textId="77777777">
      <w:pPr>
        <w:pBdr>
          <w:top w:val="single" w:color="auto" w:sz="12" w:space="1"/>
        </w:pBdr>
      </w:pPr>
    </w:p>
    <w:p w:rsidRPr="008F5A65" w:rsidR="009E0A92" w:rsidP="009E0A92" w:rsidRDefault="009E0A92" w14:paraId="40345D07" w14:textId="52A07D28">
      <w:pPr>
        <w:pStyle w:val="Heading1"/>
        <w:rPr>
          <w:sz w:val="28"/>
          <w:szCs w:val="21"/>
        </w:rPr>
      </w:pPr>
      <w:r w:rsidRPr="00090F43">
        <w:rPr>
          <w:sz w:val="28"/>
          <w:szCs w:val="21"/>
        </w:rPr>
        <w:t xml:space="preserve">1. </w:t>
      </w:r>
      <w:r w:rsidRPr="00090F43" w:rsidR="0062753C">
        <w:rPr>
          <w:sz w:val="28"/>
          <w:szCs w:val="21"/>
        </w:rPr>
        <w:t>Introduction</w:t>
      </w:r>
    </w:p>
    <w:p w:rsidR="003657B4" w:rsidP="00326266" w:rsidRDefault="00957C08" w14:paraId="6405A121" w14:textId="04A96849">
      <w:pPr>
        <w:spacing w:after="180" w:line="240" w:lineRule="auto"/>
        <w:rPr>
          <w:sz w:val="22"/>
          <w:szCs w:val="22"/>
        </w:rPr>
      </w:pPr>
      <w:r>
        <w:rPr>
          <w:sz w:val="22"/>
          <w:szCs w:val="22"/>
        </w:rPr>
        <w:t xml:space="preserve">At the SA4#106 meeting, the EVS SWG Chairman commented on the project plan and invited solution proposals to improve the work flow for IVAS [1]. </w:t>
      </w:r>
      <w:r w:rsidR="003E254E">
        <w:rPr>
          <w:sz w:val="22"/>
          <w:szCs w:val="22"/>
        </w:rPr>
        <w:t>Based on the current status, it</w:t>
      </w:r>
      <w:r>
        <w:rPr>
          <w:sz w:val="22"/>
          <w:szCs w:val="22"/>
        </w:rPr>
        <w:t xml:space="preserve"> appears overly optimistic to expect completion of the </w:t>
      </w:r>
      <w:r w:rsidR="00D40694">
        <w:rPr>
          <w:sz w:val="22"/>
          <w:szCs w:val="22"/>
        </w:rPr>
        <w:t xml:space="preserve">key </w:t>
      </w:r>
      <w:r>
        <w:rPr>
          <w:sz w:val="22"/>
          <w:szCs w:val="22"/>
        </w:rPr>
        <w:t xml:space="preserve">IVAS-3 and IVAS-4 documents </w:t>
      </w:r>
      <w:r w:rsidR="004F5FE2">
        <w:rPr>
          <w:sz w:val="22"/>
          <w:szCs w:val="22"/>
        </w:rPr>
        <w:t>[2, 3] </w:t>
      </w:r>
      <w:r>
        <w:rPr>
          <w:sz w:val="22"/>
          <w:szCs w:val="22"/>
        </w:rPr>
        <w:t>at the SA4#107 meeting</w:t>
      </w:r>
      <w:r w:rsidR="00D40694">
        <w:rPr>
          <w:sz w:val="22"/>
          <w:szCs w:val="22"/>
        </w:rPr>
        <w:t>,</w:t>
      </w:r>
      <w:r>
        <w:rPr>
          <w:sz w:val="22"/>
          <w:szCs w:val="22"/>
        </w:rPr>
        <w:t xml:space="preserve"> and some of the IVAS Qualification phase documents have also not yet been drafted.</w:t>
      </w:r>
      <w:r w:rsidR="00ED7794">
        <w:rPr>
          <w:sz w:val="22"/>
          <w:szCs w:val="22"/>
        </w:rPr>
        <w:t xml:space="preserve"> There thus seems to be no realistic opportunity to move towards IVAS Qualification in the near future.</w:t>
      </w:r>
    </w:p>
    <w:p w:rsidR="002A0A94" w:rsidP="008D1C8C" w:rsidRDefault="00EE6E79" w14:paraId="5CF0B8FC" w14:textId="5A74AFAC">
      <w:pPr>
        <w:spacing w:after="180" w:line="240" w:lineRule="auto"/>
        <w:rPr>
          <w:sz w:val="22"/>
          <w:szCs w:val="22"/>
        </w:rPr>
      </w:pPr>
      <w:r>
        <w:rPr>
          <w:sz w:val="22"/>
          <w:szCs w:val="22"/>
        </w:rPr>
        <w:t>In this input document,</w:t>
      </w:r>
      <w:r w:rsidR="00957C08">
        <w:rPr>
          <w:sz w:val="22"/>
          <w:szCs w:val="22"/>
        </w:rPr>
        <w:t xml:space="preserve"> we present discussion on the status</w:t>
      </w:r>
      <w:r w:rsidR="00D40694">
        <w:rPr>
          <w:sz w:val="22"/>
          <w:szCs w:val="22"/>
        </w:rPr>
        <w:t xml:space="preserve"> of the work item and potential improvements </w:t>
      </w:r>
      <w:r w:rsidR="004A45A1">
        <w:rPr>
          <w:sz w:val="22"/>
          <w:szCs w:val="22"/>
        </w:rPr>
        <w:t>for the work flow.</w:t>
      </w:r>
    </w:p>
    <w:p w:rsidRPr="008F5A65" w:rsidR="009E0A92" w:rsidP="009E0A92" w:rsidRDefault="00B90E3E" w14:paraId="67632B16" w14:textId="74E3C80C">
      <w:pPr>
        <w:pStyle w:val="Heading1"/>
        <w:rPr>
          <w:sz w:val="28"/>
          <w:szCs w:val="21"/>
        </w:rPr>
      </w:pPr>
      <w:r w:rsidRPr="008F5A65">
        <w:rPr>
          <w:sz w:val="28"/>
          <w:szCs w:val="21"/>
        </w:rPr>
        <w:t>2</w:t>
      </w:r>
      <w:r w:rsidRPr="008F5A65" w:rsidR="009E0A92">
        <w:rPr>
          <w:sz w:val="28"/>
          <w:szCs w:val="21"/>
        </w:rPr>
        <w:t xml:space="preserve">. </w:t>
      </w:r>
      <w:r w:rsidRPr="008F5A65" w:rsidR="00326266">
        <w:rPr>
          <w:sz w:val="28"/>
          <w:szCs w:val="21"/>
        </w:rPr>
        <w:t>Status of IVAS-3 and IVAS-4</w:t>
      </w:r>
    </w:p>
    <w:p w:rsidR="00326266" w:rsidP="00326266" w:rsidRDefault="00102AA6" w14:paraId="110D3993" w14:textId="55DA2F3E">
      <w:pPr>
        <w:spacing w:after="180" w:line="240" w:lineRule="auto"/>
        <w:rPr>
          <w:sz w:val="22"/>
          <w:szCs w:val="22"/>
        </w:rPr>
      </w:pPr>
      <w:r>
        <w:rPr>
          <w:sz w:val="22"/>
          <w:szCs w:val="22"/>
        </w:rPr>
        <w:t xml:space="preserve">To better understand need and opportunities for improving the IVAS project work flow, it is good to consider the status of certain key documents. </w:t>
      </w:r>
      <w:r w:rsidR="009C5BA2">
        <w:rPr>
          <w:sz w:val="22"/>
          <w:szCs w:val="22"/>
        </w:rPr>
        <w:t xml:space="preserve">A short summary of the IVAS-3 and IVAS-4 documents </w:t>
      </w:r>
      <w:r w:rsidR="00BA547F">
        <w:rPr>
          <w:sz w:val="22"/>
          <w:szCs w:val="22"/>
        </w:rPr>
        <w:t>is</w:t>
      </w:r>
      <w:r w:rsidR="009C5BA2">
        <w:rPr>
          <w:sz w:val="22"/>
          <w:szCs w:val="22"/>
        </w:rPr>
        <w:t xml:space="preserve"> as follows:</w:t>
      </w:r>
    </w:p>
    <w:p w:rsidRPr="0003645E" w:rsidR="009C5BA2" w:rsidP="009C5BA2" w:rsidRDefault="009C5BA2" w14:paraId="5E0A7678" w14:textId="16BB85D2">
      <w:pPr>
        <w:pStyle w:val="ListParagraph"/>
        <w:numPr>
          <w:ilvl w:val="0"/>
          <w:numId w:val="9"/>
        </w:numPr>
        <w:spacing w:after="180" w:line="240" w:lineRule="auto"/>
        <w:rPr>
          <w:rFonts w:cs="Arial"/>
          <w:sz w:val="21"/>
          <w:szCs w:val="18"/>
        </w:rPr>
      </w:pPr>
      <w:r w:rsidRPr="0003645E">
        <w:rPr>
          <w:szCs w:val="22"/>
        </w:rPr>
        <w:t>IVAS-3 is currently</w:t>
      </w:r>
      <w:r w:rsidRPr="0003645E" w:rsidR="0003645E">
        <w:rPr>
          <w:szCs w:val="22"/>
        </w:rPr>
        <w:t xml:space="preserve"> largely</w:t>
      </w:r>
      <w:r w:rsidRPr="0003645E">
        <w:rPr>
          <w:szCs w:val="22"/>
        </w:rPr>
        <w:t xml:space="preserve"> limited to </w:t>
      </w:r>
      <w:r w:rsidRPr="0003645E" w:rsidR="0003645E">
        <w:rPr>
          <w:szCs w:val="22"/>
        </w:rPr>
        <w:t xml:space="preserve">some draft </w:t>
      </w:r>
      <w:r w:rsidRPr="0003645E">
        <w:rPr>
          <w:szCs w:val="22"/>
        </w:rPr>
        <w:t xml:space="preserve">stereo </w:t>
      </w:r>
      <w:r w:rsidRPr="0003645E" w:rsidR="0003645E">
        <w:rPr>
          <w:szCs w:val="22"/>
        </w:rPr>
        <w:t xml:space="preserve">requirements derived from those previously developed for the optional stereo </w:t>
      </w:r>
      <w:r w:rsidRPr="0003645E">
        <w:rPr>
          <w:szCs w:val="22"/>
        </w:rPr>
        <w:t>mode of EVS</w:t>
      </w:r>
    </w:p>
    <w:p w:rsidRPr="0003645E" w:rsidR="009C5BA2" w:rsidP="009C5BA2" w:rsidRDefault="009C5BA2" w14:paraId="433E8FA7" w14:textId="242F208B">
      <w:pPr>
        <w:pStyle w:val="ListParagraph"/>
        <w:numPr>
          <w:ilvl w:val="0"/>
          <w:numId w:val="9"/>
        </w:numPr>
        <w:spacing w:after="180" w:line="240" w:lineRule="auto"/>
        <w:rPr>
          <w:rFonts w:cs="Arial"/>
          <w:sz w:val="21"/>
          <w:szCs w:val="18"/>
        </w:rPr>
      </w:pPr>
      <w:r w:rsidRPr="0003645E">
        <w:rPr>
          <w:szCs w:val="22"/>
        </w:rPr>
        <w:t xml:space="preserve">IVAS-4 </w:t>
      </w:r>
      <w:r w:rsidRPr="0003645E" w:rsidR="00BA547F">
        <w:rPr>
          <w:szCs w:val="22"/>
        </w:rPr>
        <w:t>has several open issues:</w:t>
      </w:r>
    </w:p>
    <w:p w:rsidR="00BA547F" w:rsidP="00BA547F" w:rsidRDefault="00523AEA" w14:paraId="665BA28B" w14:textId="00DBDDCA">
      <w:pPr>
        <w:pStyle w:val="ListParagraph"/>
        <w:numPr>
          <w:ilvl w:val="1"/>
          <w:numId w:val="9"/>
        </w:numPr>
        <w:spacing w:after="180" w:line="240" w:lineRule="auto"/>
        <w:rPr>
          <w:rFonts w:cs="Arial"/>
          <w:sz w:val="21"/>
          <w:szCs w:val="18"/>
        </w:rPr>
      </w:pPr>
      <w:r>
        <w:rPr>
          <w:rFonts w:cs="Arial"/>
          <w:sz w:val="21"/>
          <w:szCs w:val="18"/>
        </w:rPr>
        <w:t>Encoder input formats and their combinations</w:t>
      </w:r>
    </w:p>
    <w:p w:rsidR="00523AEA" w:rsidP="00BA547F" w:rsidRDefault="00523AEA" w14:paraId="1969F5F3" w14:textId="3D1B303F">
      <w:pPr>
        <w:pStyle w:val="ListParagraph"/>
        <w:numPr>
          <w:ilvl w:val="1"/>
          <w:numId w:val="9"/>
        </w:numPr>
        <w:spacing w:after="180" w:line="240" w:lineRule="auto"/>
        <w:rPr>
          <w:rFonts w:cs="Arial"/>
          <w:sz w:val="21"/>
          <w:szCs w:val="18"/>
        </w:rPr>
      </w:pPr>
      <w:r>
        <w:rPr>
          <w:rFonts w:cs="Arial"/>
          <w:sz w:val="21"/>
          <w:szCs w:val="18"/>
        </w:rPr>
        <w:t>Rendered output formats according to encoder input formats</w:t>
      </w:r>
    </w:p>
    <w:p w:rsidR="00523AEA" w:rsidP="00BA547F" w:rsidRDefault="00523AEA" w14:paraId="52E55B7A" w14:textId="189B7DF6">
      <w:pPr>
        <w:pStyle w:val="ListParagraph"/>
        <w:numPr>
          <w:ilvl w:val="1"/>
          <w:numId w:val="9"/>
        </w:numPr>
        <w:spacing w:after="180" w:line="240" w:lineRule="auto"/>
        <w:rPr>
          <w:rFonts w:cs="Arial"/>
          <w:sz w:val="21"/>
          <w:szCs w:val="18"/>
        </w:rPr>
      </w:pPr>
      <w:r>
        <w:rPr>
          <w:rFonts w:cs="Arial"/>
          <w:sz w:val="21"/>
          <w:szCs w:val="18"/>
        </w:rPr>
        <w:t>Non-rendered output formats / Pass-through codec operation</w:t>
      </w:r>
    </w:p>
    <w:p w:rsidR="000A11F8" w:rsidP="00BA547F" w:rsidRDefault="000A11F8" w14:paraId="1CA279E3" w14:textId="77777777">
      <w:pPr>
        <w:pStyle w:val="ListParagraph"/>
        <w:numPr>
          <w:ilvl w:val="1"/>
          <w:numId w:val="9"/>
        </w:numPr>
        <w:spacing w:after="180" w:line="240" w:lineRule="auto"/>
        <w:rPr>
          <w:rFonts w:cs="Arial"/>
          <w:sz w:val="21"/>
          <w:szCs w:val="18"/>
        </w:rPr>
      </w:pPr>
      <w:r>
        <w:rPr>
          <w:rFonts w:cs="Arial"/>
          <w:sz w:val="21"/>
          <w:szCs w:val="18"/>
        </w:rPr>
        <w:t>Interface r</w:t>
      </w:r>
      <w:r w:rsidR="00523AEA">
        <w:rPr>
          <w:rFonts w:cs="Arial"/>
          <w:sz w:val="21"/>
          <w:szCs w:val="18"/>
        </w:rPr>
        <w:t>equirements</w:t>
      </w:r>
      <w:r>
        <w:rPr>
          <w:rFonts w:cs="Arial"/>
          <w:sz w:val="21"/>
          <w:szCs w:val="18"/>
        </w:rPr>
        <w:t>:</w:t>
      </w:r>
    </w:p>
    <w:p w:rsidR="00523AEA" w:rsidP="000A11F8" w:rsidRDefault="000A11F8" w14:paraId="203C0D2D" w14:textId="2E34F76E">
      <w:pPr>
        <w:pStyle w:val="ListParagraph"/>
        <w:numPr>
          <w:ilvl w:val="2"/>
          <w:numId w:val="9"/>
        </w:numPr>
        <w:spacing w:after="180" w:line="240" w:lineRule="auto"/>
        <w:rPr>
          <w:rFonts w:cs="Arial"/>
          <w:sz w:val="21"/>
          <w:szCs w:val="18"/>
        </w:rPr>
      </w:pPr>
      <w:r>
        <w:rPr>
          <w:rFonts w:cs="Arial"/>
          <w:sz w:val="21"/>
          <w:szCs w:val="18"/>
        </w:rPr>
        <w:t>I</w:t>
      </w:r>
      <w:r w:rsidR="00523AEA">
        <w:rPr>
          <w:rFonts w:cs="Arial"/>
          <w:sz w:val="21"/>
          <w:szCs w:val="18"/>
        </w:rPr>
        <w:t>nterface to external rendering</w:t>
      </w:r>
    </w:p>
    <w:p w:rsidR="000A11F8" w:rsidP="000A11F8" w:rsidRDefault="000A11F8" w14:paraId="41050DA7" w14:textId="144F332C">
      <w:pPr>
        <w:pStyle w:val="ListParagraph"/>
        <w:numPr>
          <w:ilvl w:val="2"/>
          <w:numId w:val="9"/>
        </w:numPr>
        <w:spacing w:after="180" w:line="240" w:lineRule="auto"/>
        <w:rPr>
          <w:rFonts w:cs="Arial"/>
          <w:sz w:val="21"/>
          <w:szCs w:val="18"/>
        </w:rPr>
      </w:pPr>
      <w:r>
        <w:rPr>
          <w:rFonts w:cs="Arial"/>
          <w:sz w:val="21"/>
          <w:szCs w:val="18"/>
        </w:rPr>
        <w:t>Encoder interface</w:t>
      </w:r>
    </w:p>
    <w:p w:rsidR="000A11F8" w:rsidP="000A11F8" w:rsidRDefault="000A11F8" w14:paraId="3D6ADC47" w14:textId="2D08ECB0">
      <w:pPr>
        <w:pStyle w:val="ListParagraph"/>
        <w:numPr>
          <w:ilvl w:val="2"/>
          <w:numId w:val="9"/>
        </w:numPr>
        <w:spacing w:after="180" w:line="240" w:lineRule="auto"/>
        <w:rPr>
          <w:rFonts w:cs="Arial"/>
          <w:sz w:val="21"/>
          <w:szCs w:val="18"/>
        </w:rPr>
      </w:pPr>
      <w:r>
        <w:rPr>
          <w:rFonts w:cs="Arial"/>
          <w:sz w:val="21"/>
          <w:szCs w:val="18"/>
        </w:rPr>
        <w:t>Interface for rendered output</w:t>
      </w:r>
    </w:p>
    <w:p w:rsidR="000A11F8" w:rsidP="000A11F8" w:rsidRDefault="000A11F8" w14:paraId="4A6CE0CC" w14:textId="6185E27B">
      <w:pPr>
        <w:pStyle w:val="ListParagraph"/>
        <w:numPr>
          <w:ilvl w:val="2"/>
          <w:numId w:val="9"/>
        </w:numPr>
        <w:spacing w:after="180" w:line="240" w:lineRule="auto"/>
        <w:rPr>
          <w:rFonts w:cs="Arial"/>
          <w:sz w:val="21"/>
          <w:szCs w:val="18"/>
        </w:rPr>
      </w:pPr>
      <w:r>
        <w:rPr>
          <w:rFonts w:cs="Arial"/>
          <w:sz w:val="21"/>
          <w:szCs w:val="18"/>
        </w:rPr>
        <w:t>Interface for non-rendered output</w:t>
      </w:r>
    </w:p>
    <w:p w:rsidR="000A11F8" w:rsidP="59FC7F11" w:rsidRDefault="59FC7F11" w14:paraId="684E6751" w14:textId="38A2C32C">
      <w:pPr>
        <w:pStyle w:val="ListParagraph"/>
        <w:numPr>
          <w:ilvl w:val="2"/>
          <w:numId w:val="9"/>
        </w:numPr>
        <w:spacing w:after="180" w:line="240" w:lineRule="auto"/>
        <w:rPr>
          <w:rFonts w:cs="Arial"/>
          <w:sz w:val="21"/>
          <w:szCs w:val="21"/>
        </w:rPr>
      </w:pPr>
      <w:r w:rsidRPr="59FC7F11">
        <w:rPr>
          <w:rFonts w:cs="Arial"/>
          <w:sz w:val="21"/>
          <w:szCs w:val="21"/>
        </w:rPr>
        <w:t>Interface for binaural rendering and binaural audio rendering control data</w:t>
      </w:r>
    </w:p>
    <w:p w:rsidR="00523AEA" w:rsidP="00BA547F" w:rsidRDefault="006C3CCB" w14:paraId="1038BCFE" w14:textId="06B1CD7A">
      <w:pPr>
        <w:pStyle w:val="ListParagraph"/>
        <w:numPr>
          <w:ilvl w:val="1"/>
          <w:numId w:val="9"/>
        </w:numPr>
        <w:spacing w:after="180" w:line="240" w:lineRule="auto"/>
        <w:rPr>
          <w:rFonts w:cs="Arial"/>
          <w:sz w:val="21"/>
          <w:szCs w:val="18"/>
        </w:rPr>
      </w:pPr>
      <w:r>
        <w:rPr>
          <w:rFonts w:cs="Arial"/>
          <w:sz w:val="21"/>
          <w:szCs w:val="18"/>
        </w:rPr>
        <w:t>Bit rates</w:t>
      </w:r>
    </w:p>
    <w:p w:rsidR="006C3CCB" w:rsidP="00BA547F" w:rsidRDefault="006C3CCB" w14:paraId="6E247C23" w14:textId="54F07E21">
      <w:pPr>
        <w:pStyle w:val="ListParagraph"/>
        <w:numPr>
          <w:ilvl w:val="1"/>
          <w:numId w:val="9"/>
        </w:numPr>
        <w:spacing w:after="180" w:line="240" w:lineRule="auto"/>
        <w:rPr>
          <w:rFonts w:cs="Arial"/>
          <w:sz w:val="21"/>
          <w:szCs w:val="18"/>
        </w:rPr>
      </w:pPr>
      <w:r>
        <w:rPr>
          <w:rFonts w:cs="Arial"/>
          <w:sz w:val="21"/>
          <w:szCs w:val="18"/>
        </w:rPr>
        <w:t>Algorithmic delay</w:t>
      </w:r>
    </w:p>
    <w:p w:rsidR="006C3CCB" w:rsidP="00BA547F" w:rsidRDefault="006C3CCB" w14:paraId="6DD87EFD" w14:textId="0E7F6E75">
      <w:pPr>
        <w:pStyle w:val="ListParagraph"/>
        <w:numPr>
          <w:ilvl w:val="1"/>
          <w:numId w:val="9"/>
        </w:numPr>
        <w:spacing w:after="180" w:line="240" w:lineRule="auto"/>
        <w:rPr>
          <w:rFonts w:cs="Arial"/>
          <w:sz w:val="21"/>
          <w:szCs w:val="18"/>
        </w:rPr>
      </w:pPr>
      <w:r>
        <w:rPr>
          <w:rFonts w:cs="Arial"/>
          <w:sz w:val="21"/>
          <w:szCs w:val="18"/>
        </w:rPr>
        <w:t>Complexity</w:t>
      </w:r>
    </w:p>
    <w:p w:rsidR="006C3CCB" w:rsidP="00BA547F" w:rsidRDefault="006C3CCB" w14:paraId="49BD3427" w14:textId="30B73C07">
      <w:pPr>
        <w:pStyle w:val="ListParagraph"/>
        <w:numPr>
          <w:ilvl w:val="1"/>
          <w:numId w:val="9"/>
        </w:numPr>
        <w:spacing w:after="180" w:line="240" w:lineRule="auto"/>
        <w:rPr>
          <w:rFonts w:cs="Arial"/>
          <w:sz w:val="21"/>
          <w:szCs w:val="18"/>
        </w:rPr>
      </w:pPr>
      <w:r>
        <w:rPr>
          <w:rFonts w:cs="Arial"/>
          <w:sz w:val="21"/>
          <w:szCs w:val="18"/>
        </w:rPr>
        <w:t xml:space="preserve">Clarifications on </w:t>
      </w:r>
      <w:r w:rsidR="00B2102E">
        <w:rPr>
          <w:rFonts w:cs="Arial"/>
          <w:sz w:val="21"/>
          <w:szCs w:val="18"/>
        </w:rPr>
        <w:t xml:space="preserve">exceptions to </w:t>
      </w:r>
      <w:r>
        <w:rPr>
          <w:rFonts w:cs="Arial"/>
          <w:sz w:val="21"/>
          <w:szCs w:val="18"/>
        </w:rPr>
        <w:t>requirement for backward interoperability</w:t>
      </w:r>
    </w:p>
    <w:p w:rsidR="006C3CCB" w:rsidP="00BA547F" w:rsidRDefault="006C3CCB" w14:paraId="132D27EF" w14:textId="57DD45DD">
      <w:pPr>
        <w:pStyle w:val="ListParagraph"/>
        <w:numPr>
          <w:ilvl w:val="1"/>
          <w:numId w:val="9"/>
        </w:numPr>
        <w:spacing w:after="180" w:line="240" w:lineRule="auto"/>
        <w:rPr>
          <w:rFonts w:cs="Arial"/>
          <w:sz w:val="21"/>
          <w:szCs w:val="18"/>
        </w:rPr>
      </w:pPr>
      <w:r>
        <w:rPr>
          <w:rFonts w:cs="Arial"/>
          <w:sz w:val="21"/>
          <w:szCs w:val="18"/>
        </w:rPr>
        <w:t>Rate switching</w:t>
      </w:r>
    </w:p>
    <w:p w:rsidR="006C3CCB" w:rsidP="00BA547F" w:rsidRDefault="00A84620" w14:paraId="5ECE1CAE" w14:textId="4AF95720">
      <w:pPr>
        <w:pStyle w:val="ListParagraph"/>
        <w:numPr>
          <w:ilvl w:val="1"/>
          <w:numId w:val="9"/>
        </w:numPr>
        <w:spacing w:after="180" w:line="240" w:lineRule="auto"/>
        <w:rPr>
          <w:rFonts w:cs="Arial"/>
          <w:sz w:val="21"/>
          <w:szCs w:val="18"/>
        </w:rPr>
      </w:pPr>
      <w:r>
        <w:rPr>
          <w:rFonts w:cs="Arial"/>
          <w:sz w:val="21"/>
          <w:szCs w:val="18"/>
        </w:rPr>
        <w:t>Decoder/renderer motion</w:t>
      </w:r>
      <w:r w:rsidR="00AD36F0">
        <w:rPr>
          <w:rFonts w:cs="Arial"/>
          <w:sz w:val="21"/>
          <w:szCs w:val="18"/>
        </w:rPr>
        <w:t>-</w:t>
      </w:r>
      <w:r>
        <w:rPr>
          <w:rFonts w:cs="Arial"/>
          <w:sz w:val="21"/>
          <w:szCs w:val="18"/>
        </w:rPr>
        <w:t>to</w:t>
      </w:r>
      <w:r w:rsidR="00AD36F0">
        <w:rPr>
          <w:rFonts w:cs="Arial"/>
          <w:sz w:val="21"/>
          <w:szCs w:val="18"/>
        </w:rPr>
        <w:t>-</w:t>
      </w:r>
      <w:r>
        <w:rPr>
          <w:rFonts w:cs="Arial"/>
          <w:sz w:val="21"/>
          <w:szCs w:val="18"/>
        </w:rPr>
        <w:t>sound algorithmic delay</w:t>
      </w:r>
    </w:p>
    <w:p w:rsidRPr="009C5BA2" w:rsidR="00A84620" w:rsidP="00BA547F" w:rsidRDefault="00A84620" w14:paraId="0C822435" w14:textId="029E2FE0">
      <w:pPr>
        <w:pStyle w:val="ListParagraph"/>
        <w:numPr>
          <w:ilvl w:val="1"/>
          <w:numId w:val="9"/>
        </w:numPr>
        <w:spacing w:after="180" w:line="240" w:lineRule="auto"/>
        <w:rPr>
          <w:rFonts w:cs="Arial"/>
          <w:sz w:val="21"/>
          <w:szCs w:val="18"/>
        </w:rPr>
      </w:pPr>
      <w:r>
        <w:rPr>
          <w:rFonts w:cs="Arial"/>
          <w:sz w:val="21"/>
          <w:szCs w:val="18"/>
        </w:rPr>
        <w:t>Output gain limitation</w:t>
      </w:r>
    </w:p>
    <w:p w:rsidR="00160418" w:rsidP="00BA547F" w:rsidRDefault="00AB2CC0" w14:paraId="5DF35DE3" w14:textId="54417A80">
      <w:pPr>
        <w:widowControl/>
        <w:overflowPunct w:val="0"/>
        <w:autoSpaceDE w:val="0"/>
        <w:autoSpaceDN w:val="0"/>
        <w:adjustRightInd w:val="0"/>
        <w:spacing w:after="180" w:line="240" w:lineRule="auto"/>
        <w:textAlignment w:val="baseline"/>
        <w:rPr>
          <w:rFonts w:cs="Arial"/>
          <w:sz w:val="21"/>
          <w:szCs w:val="18"/>
        </w:rPr>
      </w:pPr>
      <w:r>
        <w:rPr>
          <w:rFonts w:cs="Arial"/>
          <w:sz w:val="21"/>
          <w:szCs w:val="18"/>
        </w:rPr>
        <w:t xml:space="preserve">Many </w:t>
      </w:r>
      <w:r w:rsidR="00097539">
        <w:rPr>
          <w:rFonts w:cs="Arial"/>
          <w:sz w:val="21"/>
          <w:szCs w:val="18"/>
        </w:rPr>
        <w:t>of the open issues in IVAS-4</w:t>
      </w:r>
      <w:r>
        <w:rPr>
          <w:rFonts w:cs="Arial"/>
          <w:sz w:val="21"/>
          <w:szCs w:val="18"/>
        </w:rPr>
        <w:t xml:space="preserve"> </w:t>
      </w:r>
      <w:r w:rsidR="002C529B">
        <w:rPr>
          <w:rFonts w:cs="Arial"/>
          <w:sz w:val="21"/>
          <w:szCs w:val="18"/>
        </w:rPr>
        <w:t>appear</w:t>
      </w:r>
      <w:r w:rsidR="00097539">
        <w:rPr>
          <w:rFonts w:cs="Arial"/>
          <w:sz w:val="21"/>
          <w:szCs w:val="18"/>
        </w:rPr>
        <w:t xml:space="preserve"> somehow interconnected. </w:t>
      </w:r>
      <w:r w:rsidR="00C110EE">
        <w:rPr>
          <w:rFonts w:cs="Arial"/>
          <w:sz w:val="21"/>
          <w:szCs w:val="18"/>
        </w:rPr>
        <w:t xml:space="preserve">Specifically, </w:t>
      </w:r>
      <w:r w:rsidR="009B2993">
        <w:rPr>
          <w:rFonts w:cs="Arial"/>
          <w:sz w:val="21"/>
          <w:szCs w:val="18"/>
        </w:rPr>
        <w:t xml:space="preserve">it could be assumed that </w:t>
      </w:r>
      <w:r w:rsidR="00C110EE">
        <w:rPr>
          <w:rFonts w:cs="Arial"/>
          <w:sz w:val="21"/>
          <w:szCs w:val="18"/>
        </w:rPr>
        <w:t>many rendering</w:t>
      </w:r>
      <w:r w:rsidR="009B2993">
        <w:rPr>
          <w:rFonts w:cs="Arial"/>
          <w:sz w:val="21"/>
          <w:szCs w:val="18"/>
        </w:rPr>
        <w:t>-</w:t>
      </w:r>
      <w:r w:rsidR="00C110EE">
        <w:rPr>
          <w:rFonts w:cs="Arial"/>
          <w:sz w:val="21"/>
          <w:szCs w:val="18"/>
        </w:rPr>
        <w:t xml:space="preserve">related aspects become clearer and hopefully </w:t>
      </w:r>
      <w:r w:rsidR="009B2993">
        <w:rPr>
          <w:rFonts w:cs="Arial"/>
          <w:sz w:val="21"/>
          <w:szCs w:val="18"/>
        </w:rPr>
        <w:t xml:space="preserve">also </w:t>
      </w:r>
      <w:r w:rsidR="00C110EE">
        <w:rPr>
          <w:rFonts w:cs="Arial"/>
          <w:sz w:val="21"/>
          <w:szCs w:val="18"/>
        </w:rPr>
        <w:t xml:space="preserve">easier to progress following progress </w:t>
      </w:r>
      <w:r w:rsidR="009B2993">
        <w:rPr>
          <w:rFonts w:cs="Arial"/>
          <w:sz w:val="21"/>
          <w:szCs w:val="18"/>
        </w:rPr>
        <w:t>in</w:t>
      </w:r>
      <w:r w:rsidR="00C110EE">
        <w:rPr>
          <w:rFonts w:cs="Arial"/>
          <w:sz w:val="21"/>
          <w:szCs w:val="18"/>
        </w:rPr>
        <w:t xml:space="preserve"> encoder-related topics.</w:t>
      </w:r>
      <w:r w:rsidR="00751E23">
        <w:rPr>
          <w:rFonts w:cs="Arial"/>
          <w:sz w:val="21"/>
          <w:szCs w:val="18"/>
        </w:rPr>
        <w:t xml:space="preserve"> </w:t>
      </w:r>
      <w:r w:rsidR="00CA5822">
        <w:rPr>
          <w:rFonts w:cs="Arial"/>
          <w:sz w:val="21"/>
          <w:szCs w:val="18"/>
        </w:rPr>
        <w:t>C</w:t>
      </w:r>
      <w:r w:rsidR="00751E23">
        <w:rPr>
          <w:rFonts w:cs="Arial"/>
          <w:sz w:val="21"/>
          <w:szCs w:val="18"/>
        </w:rPr>
        <w:t xml:space="preserve">oncrete inputs on </w:t>
      </w:r>
      <w:r w:rsidR="00450F5D">
        <w:rPr>
          <w:rFonts w:cs="Arial"/>
          <w:sz w:val="21"/>
          <w:szCs w:val="18"/>
        </w:rPr>
        <w:t xml:space="preserve">some fundamentally important design constraints, such as </w:t>
      </w:r>
      <w:r w:rsidR="00751E23">
        <w:rPr>
          <w:rFonts w:cs="Arial"/>
          <w:sz w:val="21"/>
          <w:szCs w:val="18"/>
        </w:rPr>
        <w:t>algorithmic delay and complexity</w:t>
      </w:r>
      <w:r w:rsidR="00450F5D">
        <w:rPr>
          <w:rFonts w:cs="Arial"/>
          <w:sz w:val="21"/>
          <w:szCs w:val="18"/>
        </w:rPr>
        <w:t>,</w:t>
      </w:r>
      <w:r w:rsidR="00751E23">
        <w:rPr>
          <w:rFonts w:cs="Arial"/>
          <w:sz w:val="21"/>
          <w:szCs w:val="18"/>
        </w:rPr>
        <w:t xml:space="preserve"> are still rather </w:t>
      </w:r>
      <w:r w:rsidR="00450F5D">
        <w:rPr>
          <w:rFonts w:cs="Arial"/>
          <w:sz w:val="21"/>
          <w:szCs w:val="18"/>
        </w:rPr>
        <w:t xml:space="preserve">limited, while progressing others, such as encoder input formats, is </w:t>
      </w:r>
      <w:r w:rsidR="0008580F">
        <w:rPr>
          <w:rFonts w:cs="Arial"/>
          <w:sz w:val="21"/>
          <w:szCs w:val="18"/>
        </w:rPr>
        <w:t xml:space="preserve">fairly </w:t>
      </w:r>
      <w:r w:rsidR="00450F5D">
        <w:rPr>
          <w:rFonts w:cs="Arial"/>
          <w:sz w:val="21"/>
          <w:szCs w:val="18"/>
        </w:rPr>
        <w:t>slow despite several inputs.</w:t>
      </w:r>
    </w:p>
    <w:p w:rsidRPr="008F5A65" w:rsidR="00176937" w:rsidP="00900A35" w:rsidRDefault="00A52202" w14:paraId="1277D8CD" w14:textId="7153A0B7">
      <w:pPr>
        <w:pStyle w:val="Heading1"/>
        <w:keepNext/>
        <w:widowControl/>
        <w:ind w:left="357" w:hanging="357"/>
        <w:rPr>
          <w:sz w:val="28"/>
          <w:szCs w:val="21"/>
        </w:rPr>
      </w:pPr>
      <w:r w:rsidRPr="008F5A65">
        <w:rPr>
          <w:sz w:val="28"/>
          <w:szCs w:val="21"/>
        </w:rPr>
        <w:t>3</w:t>
      </w:r>
      <w:r w:rsidRPr="008F5A65" w:rsidR="00176937">
        <w:rPr>
          <w:sz w:val="28"/>
          <w:szCs w:val="21"/>
        </w:rPr>
        <w:t xml:space="preserve">. </w:t>
      </w:r>
      <w:r w:rsidRPr="008F5A65" w:rsidR="00D00E43">
        <w:rPr>
          <w:sz w:val="28"/>
          <w:szCs w:val="21"/>
        </w:rPr>
        <w:t>IVAS project flow</w:t>
      </w:r>
    </w:p>
    <w:p w:rsidR="00176937" w:rsidP="009E0A92" w:rsidRDefault="00176937" w14:paraId="66344BF5" w14:textId="2DA3FFF7">
      <w:pPr>
        <w:widowControl/>
        <w:overflowPunct w:val="0"/>
        <w:autoSpaceDE w:val="0"/>
        <w:autoSpaceDN w:val="0"/>
        <w:adjustRightInd w:val="0"/>
        <w:spacing w:after="180" w:line="240" w:lineRule="auto"/>
        <w:textAlignment w:val="baseline"/>
        <w:rPr>
          <w:rFonts w:cs="Arial"/>
          <w:sz w:val="22"/>
        </w:rPr>
      </w:pPr>
      <w:r>
        <w:rPr>
          <w:rFonts w:cs="Arial"/>
          <w:sz w:val="22"/>
        </w:rPr>
        <w:t xml:space="preserve">At SA4#106, the </w:t>
      </w:r>
      <w:r w:rsidRPr="00176937">
        <w:rPr>
          <w:rFonts w:cs="Arial"/>
          <w:sz w:val="22"/>
        </w:rPr>
        <w:t>EVS SWG Chairman invited solution proposals to improve the work flow for IVAS</w:t>
      </w:r>
      <w:r>
        <w:rPr>
          <w:rFonts w:cs="Arial"/>
          <w:sz w:val="22"/>
        </w:rPr>
        <w:t xml:space="preserve"> [1].</w:t>
      </w:r>
      <w:r w:rsidR="00E71286">
        <w:rPr>
          <w:rFonts w:cs="Arial"/>
          <w:sz w:val="22"/>
        </w:rPr>
        <w:t xml:space="preserve"> We present here some discussion on potential ways forward for the IVAS work item.</w:t>
      </w:r>
    </w:p>
    <w:p w:rsidRPr="008F5A65" w:rsidR="008F5A65" w:rsidP="00893FE3" w:rsidRDefault="008F5A65" w14:paraId="0527FE4F" w14:textId="7A372E6D">
      <w:pPr>
        <w:pStyle w:val="Heading2"/>
        <w:widowControl/>
      </w:pPr>
      <w:r>
        <w:t>3.</w:t>
      </w:r>
      <w:r w:rsidR="00900A35">
        <w:t>1</w:t>
      </w:r>
      <w:r>
        <w:t xml:space="preserve"> </w:t>
      </w:r>
      <w:r w:rsidR="00900A35">
        <w:t xml:space="preserve">Phased </w:t>
      </w:r>
      <w:r w:rsidR="00FF1645">
        <w:t>approach</w:t>
      </w:r>
      <w:r w:rsidR="00966414">
        <w:t>es</w:t>
      </w:r>
    </w:p>
    <w:p w:rsidR="00FF1645" w:rsidP="009E0A92" w:rsidRDefault="00FF1645" w14:paraId="19D8A3C6" w14:textId="573BBDEB">
      <w:pPr>
        <w:widowControl/>
        <w:overflowPunct w:val="0"/>
        <w:autoSpaceDE w:val="0"/>
        <w:autoSpaceDN w:val="0"/>
        <w:adjustRightInd w:val="0"/>
        <w:spacing w:after="180" w:line="240" w:lineRule="auto"/>
        <w:textAlignment w:val="baseline"/>
        <w:rPr>
          <w:rFonts w:cs="Arial"/>
          <w:sz w:val="22"/>
        </w:rPr>
      </w:pPr>
      <w:r>
        <w:rPr>
          <w:rFonts w:cs="Arial"/>
          <w:sz w:val="22"/>
        </w:rPr>
        <w:t>One potential concept for helping to speed up the project is considering a phased approach. Phased approach can be seen in at least two ways.</w:t>
      </w:r>
    </w:p>
    <w:p w:rsidR="0027563F" w:rsidP="009E0A92" w:rsidRDefault="00D37DFD" w14:paraId="0E710272" w14:textId="6C53CA49">
      <w:pPr>
        <w:widowControl/>
        <w:overflowPunct w:val="0"/>
        <w:autoSpaceDE w:val="0"/>
        <w:autoSpaceDN w:val="0"/>
        <w:adjustRightInd w:val="0"/>
        <w:spacing w:after="180" w:line="240" w:lineRule="auto"/>
        <w:textAlignment w:val="baseline"/>
        <w:rPr>
          <w:rFonts w:cs="Arial"/>
          <w:sz w:val="22"/>
        </w:rPr>
      </w:pPr>
      <w:r>
        <w:rPr>
          <w:rFonts w:cs="Arial"/>
          <w:sz w:val="22"/>
        </w:rPr>
        <w:t xml:space="preserve">A first </w:t>
      </w:r>
      <w:r w:rsidR="003B5F29">
        <w:rPr>
          <w:rFonts w:cs="Arial"/>
          <w:sz w:val="22"/>
        </w:rPr>
        <w:t>option</w:t>
      </w:r>
      <w:r>
        <w:rPr>
          <w:rFonts w:cs="Arial"/>
          <w:sz w:val="22"/>
        </w:rPr>
        <w:t xml:space="preserve"> relates to </w:t>
      </w:r>
      <w:r w:rsidR="00A57CAE">
        <w:rPr>
          <w:rFonts w:cs="Arial"/>
          <w:sz w:val="22"/>
        </w:rPr>
        <w:t xml:space="preserve">a </w:t>
      </w:r>
      <w:r>
        <w:rPr>
          <w:rFonts w:cs="Arial"/>
          <w:sz w:val="22"/>
        </w:rPr>
        <w:t>phased codec implementation</w:t>
      </w:r>
      <w:r w:rsidR="003C3BE5">
        <w:rPr>
          <w:rFonts w:cs="Arial"/>
          <w:sz w:val="22"/>
        </w:rPr>
        <w:t>, where each phase is completed as a stand-alone module</w:t>
      </w:r>
      <w:r>
        <w:rPr>
          <w:rFonts w:cs="Arial"/>
          <w:sz w:val="22"/>
        </w:rPr>
        <w:t>.</w:t>
      </w:r>
      <w:r w:rsidR="00E2444C">
        <w:rPr>
          <w:rFonts w:cs="Arial"/>
          <w:sz w:val="22"/>
        </w:rPr>
        <w:t xml:space="preserve"> Each subsequent phase is then based on the previous one.</w:t>
      </w:r>
      <w:r w:rsidR="00A57CAE">
        <w:rPr>
          <w:rFonts w:cs="Arial"/>
          <w:sz w:val="22"/>
        </w:rPr>
        <w:t xml:space="preserve"> For example, a first phase of IVAS could implement the stereo part only, while a second part </w:t>
      </w:r>
      <w:r w:rsidR="001A0253">
        <w:rPr>
          <w:rFonts w:cs="Arial"/>
          <w:sz w:val="22"/>
        </w:rPr>
        <w:t xml:space="preserve">could later </w:t>
      </w:r>
      <w:r w:rsidR="00A57CAE">
        <w:rPr>
          <w:rFonts w:cs="Arial"/>
          <w:sz w:val="22"/>
        </w:rPr>
        <w:t>add the spatial technolog</w:t>
      </w:r>
      <w:r w:rsidR="001A0253">
        <w:rPr>
          <w:rFonts w:cs="Arial"/>
          <w:sz w:val="22"/>
        </w:rPr>
        <w:t>ies</w:t>
      </w:r>
      <w:r w:rsidR="00A57CAE">
        <w:rPr>
          <w:rFonts w:cs="Arial"/>
          <w:sz w:val="22"/>
        </w:rPr>
        <w:t>.</w:t>
      </w:r>
      <w:r w:rsidR="003B5F29">
        <w:rPr>
          <w:rFonts w:cs="Arial"/>
          <w:sz w:val="22"/>
        </w:rPr>
        <w:t xml:space="preserve"> </w:t>
      </w:r>
      <w:r w:rsidR="001A0253">
        <w:rPr>
          <w:rFonts w:cs="Arial"/>
          <w:sz w:val="22"/>
        </w:rPr>
        <w:t>Alternatively, a first phase of IVAS could implement</w:t>
      </w:r>
      <w:r w:rsidR="00FE627D">
        <w:rPr>
          <w:rFonts w:cs="Arial"/>
          <w:sz w:val="22"/>
        </w:rPr>
        <w:t>, e.g.,</w:t>
      </w:r>
      <w:r w:rsidR="001A0253">
        <w:rPr>
          <w:rFonts w:cs="Arial"/>
          <w:sz w:val="22"/>
        </w:rPr>
        <w:t xml:space="preserve"> a smaller complexity part of IVAS, while a second part could later add higher complexity parts</w:t>
      </w:r>
      <w:r w:rsidR="007111A3">
        <w:rPr>
          <w:rFonts w:cs="Arial"/>
          <w:sz w:val="22"/>
        </w:rPr>
        <w:t xml:space="preserve"> such as support for a very large number of channels</w:t>
      </w:r>
      <w:r w:rsidR="001A0253">
        <w:rPr>
          <w:rFonts w:cs="Arial"/>
          <w:sz w:val="22"/>
        </w:rPr>
        <w:t>.</w:t>
      </w:r>
    </w:p>
    <w:p w:rsidR="00ED19FE" w:rsidP="009E0A92" w:rsidRDefault="00ED19FE" w14:paraId="3F8CE2C9" w14:textId="44B36D73">
      <w:pPr>
        <w:widowControl/>
        <w:overflowPunct w:val="0"/>
        <w:autoSpaceDE w:val="0"/>
        <w:autoSpaceDN w:val="0"/>
        <w:adjustRightInd w:val="0"/>
        <w:spacing w:after="180" w:line="240" w:lineRule="auto"/>
        <w:textAlignment w:val="baseline"/>
        <w:rPr>
          <w:rFonts w:cs="Arial"/>
          <w:sz w:val="22"/>
        </w:rPr>
      </w:pPr>
      <w:r>
        <w:rPr>
          <w:rFonts w:cs="Arial"/>
          <w:sz w:val="22"/>
        </w:rPr>
        <w:t xml:space="preserve">A second option to a phased approach relates </w:t>
      </w:r>
      <w:r w:rsidR="000F1476">
        <w:rPr>
          <w:rFonts w:cs="Arial"/>
          <w:sz w:val="22"/>
        </w:rPr>
        <w:t xml:space="preserve">more directly </w:t>
      </w:r>
      <w:r>
        <w:rPr>
          <w:rFonts w:cs="Arial"/>
          <w:sz w:val="22"/>
        </w:rPr>
        <w:t>to current IVAS standardization approac</w:t>
      </w:r>
      <w:r w:rsidR="00294A6B">
        <w:rPr>
          <w:rFonts w:cs="Arial"/>
          <w:sz w:val="22"/>
        </w:rPr>
        <w:t>h</w:t>
      </w:r>
      <w:r>
        <w:rPr>
          <w:rFonts w:cs="Arial"/>
          <w:sz w:val="22"/>
        </w:rPr>
        <w:t xml:space="preserve">. Essentially, </w:t>
      </w:r>
      <w:r w:rsidR="00294A6B">
        <w:rPr>
          <w:rFonts w:cs="Arial"/>
          <w:sz w:val="22"/>
        </w:rPr>
        <w:t>the project</w:t>
      </w:r>
      <w:r>
        <w:rPr>
          <w:rFonts w:cs="Arial"/>
          <w:sz w:val="22"/>
        </w:rPr>
        <w:t xml:space="preserve"> already consists of phases</w:t>
      </w:r>
      <w:r w:rsidR="00294A6B">
        <w:rPr>
          <w:rFonts w:cs="Arial"/>
          <w:sz w:val="22"/>
        </w:rPr>
        <w:t>, as traditionally done, e.g., in EVS</w:t>
      </w:r>
      <w:r>
        <w:rPr>
          <w:rFonts w:cs="Arial"/>
          <w:sz w:val="22"/>
        </w:rPr>
        <w:t>: Qualification phase is followed by Selection and finally Characterization. A potential way to improve the work flow in this case would be concentrating first on aspects in IVAS-3 and IVAS-4 that directly relate to Qualification phase</w:t>
      </w:r>
      <w:r w:rsidR="00AF261E">
        <w:rPr>
          <w:rFonts w:cs="Arial"/>
          <w:sz w:val="22"/>
        </w:rPr>
        <w:t xml:space="preserve"> while leaving open aspects relating to Selection phase</w:t>
      </w:r>
      <w:r>
        <w:rPr>
          <w:rFonts w:cs="Arial"/>
          <w:sz w:val="22"/>
        </w:rPr>
        <w:t xml:space="preserve">. The background assumption to speed up the project here is that Qualification could be launched while </w:t>
      </w:r>
      <w:r w:rsidR="00EF0E27">
        <w:rPr>
          <w:rFonts w:cs="Arial"/>
          <w:sz w:val="22"/>
        </w:rPr>
        <w:t>some</w:t>
      </w:r>
      <w:r>
        <w:rPr>
          <w:rFonts w:cs="Arial"/>
          <w:sz w:val="22"/>
        </w:rPr>
        <w:t xml:space="preserve"> aspects </w:t>
      </w:r>
      <w:r w:rsidR="001C61B3">
        <w:rPr>
          <w:rFonts w:cs="Arial"/>
          <w:sz w:val="22"/>
        </w:rPr>
        <w:t xml:space="preserve">in IVAS-3 and IVAS-4 </w:t>
      </w:r>
      <w:r>
        <w:rPr>
          <w:rFonts w:cs="Arial"/>
          <w:sz w:val="22"/>
        </w:rPr>
        <w:t>are still being defined.</w:t>
      </w:r>
    </w:p>
    <w:p w:rsidRPr="0030661F" w:rsidR="005A6ABD" w:rsidP="009E0A92" w:rsidRDefault="0027563F" w14:paraId="1EF4AB22" w14:textId="0DC60DB2">
      <w:pPr>
        <w:widowControl/>
        <w:overflowPunct w:val="0"/>
        <w:autoSpaceDE w:val="0"/>
        <w:autoSpaceDN w:val="0"/>
        <w:adjustRightInd w:val="0"/>
        <w:spacing w:after="180" w:line="240" w:lineRule="auto"/>
        <w:textAlignment w:val="baseline"/>
        <w:rPr>
          <w:rFonts w:cs="Arial"/>
          <w:sz w:val="22"/>
        </w:rPr>
      </w:pPr>
      <w:r>
        <w:rPr>
          <w:rFonts w:cs="Arial"/>
          <w:sz w:val="22"/>
        </w:rPr>
        <w:t>Overall, it can be said that t</w:t>
      </w:r>
      <w:r w:rsidR="00D37DFD">
        <w:rPr>
          <w:rFonts w:cs="Arial"/>
          <w:sz w:val="22"/>
        </w:rPr>
        <w:t>h</w:t>
      </w:r>
      <w:r w:rsidR="003B5F29">
        <w:rPr>
          <w:rFonts w:cs="Arial"/>
          <w:sz w:val="22"/>
        </w:rPr>
        <w:t xml:space="preserve">e </w:t>
      </w:r>
      <w:r w:rsidRPr="0030661F" w:rsidR="003B5F29">
        <w:rPr>
          <w:rFonts w:cs="Arial"/>
          <w:i/>
          <w:iCs/>
          <w:sz w:val="22"/>
        </w:rPr>
        <w:t>phased implementation</w:t>
      </w:r>
      <w:r w:rsidR="00B60A65">
        <w:rPr>
          <w:rFonts w:cs="Arial"/>
          <w:i/>
          <w:iCs/>
          <w:sz w:val="22"/>
        </w:rPr>
        <w:t xml:space="preserve"> and standardization</w:t>
      </w:r>
      <w:r w:rsidRPr="0030661F" w:rsidR="00D37DFD">
        <w:rPr>
          <w:rFonts w:cs="Arial"/>
          <w:i/>
          <w:iCs/>
          <w:sz w:val="22"/>
        </w:rPr>
        <w:t xml:space="preserve"> approach</w:t>
      </w:r>
      <w:r w:rsidR="00D37DFD">
        <w:rPr>
          <w:rFonts w:cs="Arial"/>
          <w:sz w:val="22"/>
        </w:rPr>
        <w:t xml:space="preserve"> runs a risk of market fragmentation and overall </w:t>
      </w:r>
      <w:r w:rsidR="003B5F29">
        <w:rPr>
          <w:rFonts w:cs="Arial"/>
          <w:sz w:val="22"/>
        </w:rPr>
        <w:t xml:space="preserve">market </w:t>
      </w:r>
      <w:r w:rsidR="00D37DFD">
        <w:rPr>
          <w:rFonts w:cs="Arial"/>
          <w:sz w:val="22"/>
        </w:rPr>
        <w:t>confusion</w:t>
      </w:r>
      <w:r w:rsidR="00432F9B">
        <w:rPr>
          <w:rFonts w:cs="Arial"/>
          <w:sz w:val="22"/>
        </w:rPr>
        <w:t>, since many different levels or profiles of the IVAS codec would appear</w:t>
      </w:r>
      <w:r w:rsidR="00D37DFD">
        <w:rPr>
          <w:rFonts w:cs="Arial"/>
          <w:sz w:val="22"/>
        </w:rPr>
        <w:t>. It is also against the very principle of developing a single general-purpose codec</w:t>
      </w:r>
      <w:r w:rsidR="00FA5B50">
        <w:rPr>
          <w:rFonts w:cs="Arial"/>
          <w:sz w:val="22"/>
        </w:rPr>
        <w:t>, as stated in t</w:t>
      </w:r>
      <w:r w:rsidR="00E335A7">
        <w:rPr>
          <w:rFonts w:cs="Arial"/>
          <w:sz w:val="22"/>
        </w:rPr>
        <w:t>he WID</w:t>
      </w:r>
      <w:r w:rsidRPr="0030661F" w:rsidR="00D37DFD">
        <w:rPr>
          <w:rFonts w:cs="Arial"/>
          <w:sz w:val="22"/>
        </w:rPr>
        <w:t>.</w:t>
      </w:r>
      <w:r w:rsidRPr="0030661F">
        <w:rPr>
          <w:rFonts w:cs="Arial"/>
          <w:sz w:val="22"/>
        </w:rPr>
        <w:t xml:space="preserve"> </w:t>
      </w:r>
      <w:r w:rsidR="008F7169">
        <w:rPr>
          <w:rFonts w:cs="Arial"/>
          <w:sz w:val="22"/>
        </w:rPr>
        <w:t xml:space="preserve">It is furthermore worth noting that </w:t>
      </w:r>
      <w:r w:rsidRPr="0030661F">
        <w:rPr>
          <w:rFonts w:cs="Arial"/>
          <w:sz w:val="22"/>
        </w:rPr>
        <w:t>there currently appears no strong market need for a stereo-only solution</w:t>
      </w:r>
      <w:r w:rsidR="0030661F">
        <w:rPr>
          <w:rFonts w:cs="Arial"/>
          <w:sz w:val="22"/>
        </w:rPr>
        <w:t>, where</w:t>
      </w:r>
      <w:r w:rsidRPr="0030661F">
        <w:rPr>
          <w:rFonts w:cs="Arial"/>
          <w:sz w:val="22"/>
        </w:rPr>
        <w:t xml:space="preserve"> </w:t>
      </w:r>
      <w:r w:rsidR="0030661F">
        <w:rPr>
          <w:rFonts w:cs="Arial"/>
          <w:sz w:val="22"/>
        </w:rPr>
        <w:t>s</w:t>
      </w:r>
      <w:r w:rsidRPr="0030661F">
        <w:rPr>
          <w:rFonts w:cs="Arial"/>
          <w:sz w:val="22"/>
        </w:rPr>
        <w:t>tereo operation is also available in dual-mono EVS configuration.</w:t>
      </w:r>
      <w:r w:rsidR="00B26EA4">
        <w:rPr>
          <w:rFonts w:cs="Arial"/>
          <w:sz w:val="22"/>
        </w:rPr>
        <w:t xml:space="preserve"> Thus, it is not entirely clear what the benefit of a stereo-first approach would be.</w:t>
      </w:r>
      <w:r w:rsidR="00552CC6">
        <w:rPr>
          <w:rFonts w:cs="Arial"/>
          <w:sz w:val="22"/>
        </w:rPr>
        <w:t xml:space="preserve"> This suggests there might be more merit in some other division than stereo vs. fully immersive.</w:t>
      </w:r>
    </w:p>
    <w:p w:rsidR="003476DA" w:rsidP="009E0A92" w:rsidRDefault="00863543" w14:paraId="0768392C" w14:textId="6EE7640F">
      <w:pPr>
        <w:widowControl/>
        <w:overflowPunct w:val="0"/>
        <w:autoSpaceDE w:val="0"/>
        <w:autoSpaceDN w:val="0"/>
        <w:adjustRightInd w:val="0"/>
        <w:spacing w:after="180" w:line="240" w:lineRule="auto"/>
        <w:textAlignment w:val="baseline"/>
        <w:rPr>
          <w:rFonts w:cs="Arial"/>
          <w:sz w:val="22"/>
        </w:rPr>
      </w:pPr>
      <w:r>
        <w:rPr>
          <w:rFonts w:cs="Arial"/>
          <w:sz w:val="22"/>
        </w:rPr>
        <w:t>If successful,</w:t>
      </w:r>
      <w:r w:rsidR="00673F2D">
        <w:rPr>
          <w:rFonts w:cs="Arial"/>
          <w:sz w:val="22"/>
        </w:rPr>
        <w:t xml:space="preserve"> the approach of</w:t>
      </w:r>
      <w:r>
        <w:rPr>
          <w:rFonts w:cs="Arial"/>
          <w:sz w:val="22"/>
        </w:rPr>
        <w:t xml:space="preserve"> </w:t>
      </w:r>
      <w:r w:rsidRPr="00863543">
        <w:rPr>
          <w:rFonts w:cs="Arial"/>
          <w:i/>
          <w:iCs/>
          <w:sz w:val="22"/>
        </w:rPr>
        <w:t>focusing first on Qualification</w:t>
      </w:r>
      <w:r>
        <w:rPr>
          <w:rFonts w:cs="Arial"/>
          <w:sz w:val="22"/>
        </w:rPr>
        <w:t xml:space="preserve"> may provide some gains in the schedule. </w:t>
      </w:r>
      <w:r w:rsidRPr="0030661F" w:rsidR="00C201EE">
        <w:rPr>
          <w:rFonts w:cs="Arial"/>
          <w:sz w:val="22"/>
        </w:rPr>
        <w:t>However, it may still be difficult to progress on some key aspects (e.g., algorithmic delay)</w:t>
      </w:r>
      <w:r w:rsidR="00C201EE">
        <w:rPr>
          <w:rFonts w:cs="Arial"/>
          <w:sz w:val="22"/>
        </w:rPr>
        <w:t>, if other Design Constraints relating to Selection still remain significantly open.</w:t>
      </w:r>
      <w:r w:rsidR="00673F2D">
        <w:rPr>
          <w:rFonts w:cs="Arial"/>
          <w:sz w:val="22"/>
        </w:rPr>
        <w:t xml:space="preserve"> This is because many design constraints are very interconnected.</w:t>
      </w:r>
      <w:r w:rsidR="00C201EE">
        <w:rPr>
          <w:rFonts w:cs="Arial"/>
          <w:sz w:val="22"/>
        </w:rPr>
        <w:t xml:space="preserve"> T</w:t>
      </w:r>
      <w:r w:rsidR="003C56E8">
        <w:rPr>
          <w:rFonts w:cs="Arial"/>
          <w:sz w:val="22"/>
        </w:rPr>
        <w:t xml:space="preserve">his approach </w:t>
      </w:r>
      <w:r w:rsidR="00C201EE">
        <w:rPr>
          <w:rFonts w:cs="Arial"/>
          <w:sz w:val="22"/>
        </w:rPr>
        <w:t xml:space="preserve">also </w:t>
      </w:r>
      <w:r w:rsidR="003C56E8">
        <w:rPr>
          <w:rFonts w:cs="Arial"/>
          <w:sz w:val="22"/>
        </w:rPr>
        <w:t>does not guarantee a speedy transition from the Qualification phase towards the Selection. Indeed, it is possible that a significant delay between Qualification and Selection would be seen.</w:t>
      </w:r>
    </w:p>
    <w:p w:rsidR="00EB5BC4" w:rsidP="009E0A92" w:rsidRDefault="00EB5BC4" w14:paraId="3DF67BD3" w14:textId="60C7C53C">
      <w:pPr>
        <w:widowControl/>
        <w:overflowPunct w:val="0"/>
        <w:autoSpaceDE w:val="0"/>
        <w:autoSpaceDN w:val="0"/>
        <w:adjustRightInd w:val="0"/>
        <w:spacing w:after="180" w:line="240" w:lineRule="auto"/>
        <w:textAlignment w:val="baseline"/>
        <w:rPr>
          <w:rFonts w:cs="Arial"/>
          <w:sz w:val="22"/>
        </w:rPr>
      </w:pPr>
      <w:r>
        <w:rPr>
          <w:rFonts w:cs="Arial"/>
          <w:sz w:val="22"/>
        </w:rPr>
        <w:t xml:space="preserve">In summary, the phased approaches </w:t>
      </w:r>
      <w:r w:rsidR="003F6E31">
        <w:rPr>
          <w:rFonts w:cs="Arial"/>
          <w:sz w:val="22"/>
        </w:rPr>
        <w:t xml:space="preserve">introduce some new issues to be </w:t>
      </w:r>
      <w:r w:rsidR="00AC2D3B">
        <w:rPr>
          <w:rFonts w:cs="Arial"/>
          <w:sz w:val="22"/>
        </w:rPr>
        <w:t>discussed</w:t>
      </w:r>
      <w:r>
        <w:rPr>
          <w:rFonts w:cs="Arial"/>
          <w:sz w:val="22"/>
        </w:rPr>
        <w:t>.</w:t>
      </w:r>
    </w:p>
    <w:p w:rsidRPr="00C4184B" w:rsidR="00C4184B" w:rsidP="00893FE3" w:rsidRDefault="00C4184B" w14:paraId="3792C3CA" w14:textId="3D087000">
      <w:pPr>
        <w:pStyle w:val="Heading2"/>
        <w:widowControl/>
      </w:pPr>
      <w:r>
        <w:t xml:space="preserve">3.2 IVAS </w:t>
      </w:r>
      <w:r w:rsidR="003937FB">
        <w:t>and</w:t>
      </w:r>
      <w:r>
        <w:t xml:space="preserve"> ITT4RT</w:t>
      </w:r>
    </w:p>
    <w:p w:rsidR="007355F5" w:rsidP="009E0A92" w:rsidRDefault="007A7260" w14:paraId="7635A546" w14:textId="11D869A1">
      <w:pPr>
        <w:widowControl/>
        <w:overflowPunct w:val="0"/>
        <w:autoSpaceDE w:val="0"/>
        <w:autoSpaceDN w:val="0"/>
        <w:adjustRightInd w:val="0"/>
        <w:spacing w:after="180" w:line="240" w:lineRule="auto"/>
        <w:textAlignment w:val="baseline"/>
        <w:rPr>
          <w:rFonts w:cs="Arial"/>
          <w:sz w:val="22"/>
        </w:rPr>
      </w:pPr>
      <w:r>
        <w:rPr>
          <w:rFonts w:cs="Arial"/>
          <w:sz w:val="22"/>
        </w:rPr>
        <w:t>A</w:t>
      </w:r>
      <w:r w:rsidR="00281AB8">
        <w:rPr>
          <w:rFonts w:cs="Arial"/>
          <w:sz w:val="22"/>
        </w:rPr>
        <w:t>nothe</w:t>
      </w:r>
      <w:r w:rsidRPr="00655C96" w:rsidR="00281AB8">
        <w:rPr>
          <w:rFonts w:cs="Arial"/>
          <w:sz w:val="22"/>
        </w:rPr>
        <w:t>r way to look at the IVAS work item schedule is to consider its connections to other work items. Specifically, it is known that an audio solution is required for the ITT4RT work item [</w:t>
      </w:r>
      <w:r w:rsidRPr="00655C96" w:rsidR="00655C96">
        <w:rPr>
          <w:rFonts w:cs="Arial"/>
          <w:sz w:val="22"/>
        </w:rPr>
        <w:t>4</w:t>
      </w:r>
      <w:r w:rsidRPr="00655C96" w:rsidR="00281AB8">
        <w:rPr>
          <w:rFonts w:cs="Arial"/>
          <w:sz w:val="22"/>
        </w:rPr>
        <w:t>].</w:t>
      </w:r>
    </w:p>
    <w:p w:rsidR="000F0094" w:rsidP="009E0A92" w:rsidRDefault="005D70FF" w14:paraId="61DF61A5" w14:textId="465CDDF9">
      <w:pPr>
        <w:widowControl/>
        <w:overflowPunct w:val="0"/>
        <w:autoSpaceDE w:val="0"/>
        <w:autoSpaceDN w:val="0"/>
        <w:adjustRightInd w:val="0"/>
        <w:spacing w:after="180" w:line="240" w:lineRule="auto"/>
        <w:textAlignment w:val="baseline"/>
        <w:rPr>
          <w:rFonts w:cs="Arial"/>
          <w:sz w:val="22"/>
        </w:rPr>
      </w:pPr>
      <w:r>
        <w:rPr>
          <w:rFonts w:cs="Arial"/>
          <w:sz w:val="22"/>
        </w:rPr>
        <w:t>The</w:t>
      </w:r>
      <w:r w:rsidR="004F5FE2">
        <w:rPr>
          <w:rFonts w:cs="Arial"/>
          <w:sz w:val="22"/>
        </w:rPr>
        <w:t xml:space="preserve"> ITT4RT work item </w:t>
      </w:r>
      <w:r>
        <w:rPr>
          <w:rFonts w:cs="Arial"/>
          <w:sz w:val="22"/>
        </w:rPr>
        <w:t xml:space="preserve">requires an audio solution </w:t>
      </w:r>
      <w:r w:rsidR="00F24665">
        <w:rPr>
          <w:rFonts w:cs="Arial"/>
          <w:sz w:val="22"/>
        </w:rPr>
        <w:t xml:space="preserve">to accompany the </w:t>
      </w:r>
      <w:r w:rsidR="00C10B5D">
        <w:rPr>
          <w:rFonts w:cs="Arial"/>
          <w:sz w:val="22"/>
        </w:rPr>
        <w:t>VR</w:t>
      </w:r>
      <w:r w:rsidR="00F24665">
        <w:rPr>
          <w:rFonts w:cs="Arial"/>
          <w:sz w:val="22"/>
        </w:rPr>
        <w:t xml:space="preserve"> visuals </w:t>
      </w:r>
      <w:r w:rsidR="00A652D0">
        <w:rPr>
          <w:rFonts w:cs="Arial"/>
          <w:sz w:val="22"/>
        </w:rPr>
        <w:t>in order to provide remote terminal support for immersive teleconferencing and telepresence</w:t>
      </w:r>
      <w:r w:rsidR="006242DD">
        <w:rPr>
          <w:rFonts w:cs="Arial"/>
          <w:sz w:val="22"/>
        </w:rPr>
        <w:t>. A natural candidate is the IVAS codec technology</w:t>
      </w:r>
      <w:r w:rsidR="00780445">
        <w:rPr>
          <w:rFonts w:cs="Arial"/>
          <w:sz w:val="22"/>
        </w:rPr>
        <w:t>, and the two work items are synchronized accordingly</w:t>
      </w:r>
      <w:r w:rsidR="006242DD">
        <w:rPr>
          <w:rFonts w:cs="Arial"/>
          <w:sz w:val="22"/>
        </w:rPr>
        <w:t xml:space="preserve">. However, with the current status </w:t>
      </w:r>
      <w:r w:rsidR="00EC1F52">
        <w:rPr>
          <w:rFonts w:cs="Arial"/>
          <w:sz w:val="22"/>
        </w:rPr>
        <w:t xml:space="preserve">of the IVAS project </w:t>
      </w:r>
      <w:r w:rsidR="006242DD">
        <w:rPr>
          <w:rFonts w:cs="Arial"/>
          <w:sz w:val="22"/>
        </w:rPr>
        <w:t>it is becoming exceedingly challenging for the IVAS solution to</w:t>
      </w:r>
      <w:r w:rsidR="00B8591E">
        <w:rPr>
          <w:rFonts w:cs="Arial"/>
          <w:sz w:val="22"/>
        </w:rPr>
        <w:t xml:space="preserve"> </w:t>
      </w:r>
      <w:r w:rsidR="006242DD">
        <w:rPr>
          <w:rFonts w:cs="Arial"/>
          <w:sz w:val="22"/>
        </w:rPr>
        <w:t>meet the</w:t>
      </w:r>
      <w:r w:rsidR="000F0094">
        <w:rPr>
          <w:rFonts w:cs="Arial"/>
          <w:sz w:val="22"/>
        </w:rPr>
        <w:t xml:space="preserve"> current</w:t>
      </w:r>
      <w:r w:rsidR="006242DD">
        <w:rPr>
          <w:rFonts w:cs="Arial"/>
          <w:sz w:val="22"/>
        </w:rPr>
        <w:t xml:space="preserve"> ITT4RT schedule.</w:t>
      </w:r>
    </w:p>
    <w:p w:rsidR="00B67B56" w:rsidP="009E0A92" w:rsidRDefault="0051141D" w14:paraId="28A2A22E" w14:textId="450DAFC3">
      <w:pPr>
        <w:widowControl/>
        <w:overflowPunct w:val="0"/>
        <w:autoSpaceDE w:val="0"/>
        <w:autoSpaceDN w:val="0"/>
        <w:adjustRightInd w:val="0"/>
        <w:spacing w:after="180" w:line="240" w:lineRule="auto"/>
        <w:textAlignment w:val="baseline"/>
        <w:rPr>
          <w:rFonts w:cs="Arial"/>
          <w:sz w:val="22"/>
        </w:rPr>
      </w:pPr>
      <w:r>
        <w:rPr>
          <w:rFonts w:cs="Arial"/>
          <w:sz w:val="22"/>
        </w:rPr>
        <w:t xml:space="preserve">One option </w:t>
      </w:r>
      <w:r w:rsidR="006533C4">
        <w:rPr>
          <w:rFonts w:cs="Arial"/>
          <w:sz w:val="22"/>
        </w:rPr>
        <w:t>to solve this problem</w:t>
      </w:r>
      <w:r>
        <w:rPr>
          <w:rFonts w:cs="Arial"/>
          <w:sz w:val="22"/>
        </w:rPr>
        <w:t xml:space="preserve"> is to delay the ITT4RT work item. I</w:t>
      </w:r>
      <w:r w:rsidR="000B78F7">
        <w:rPr>
          <w:rFonts w:cs="Arial"/>
          <w:sz w:val="22"/>
        </w:rPr>
        <w:t>f that is possible</w:t>
      </w:r>
      <w:r>
        <w:rPr>
          <w:rFonts w:cs="Arial"/>
          <w:sz w:val="22"/>
        </w:rPr>
        <w:t xml:space="preserve">, </w:t>
      </w:r>
      <w:r w:rsidR="00B134F4">
        <w:rPr>
          <w:rFonts w:cs="Arial"/>
          <w:sz w:val="22"/>
        </w:rPr>
        <w:t>speeding up</w:t>
      </w:r>
      <w:r>
        <w:rPr>
          <w:rFonts w:cs="Arial"/>
          <w:sz w:val="22"/>
        </w:rPr>
        <w:t xml:space="preserve"> the IVAS WI </w:t>
      </w:r>
      <w:r w:rsidR="000B78F7">
        <w:rPr>
          <w:rFonts w:cs="Arial"/>
          <w:sz w:val="22"/>
        </w:rPr>
        <w:t>remains</w:t>
      </w:r>
      <w:r>
        <w:rPr>
          <w:rFonts w:cs="Arial"/>
          <w:sz w:val="22"/>
        </w:rPr>
        <w:t xml:space="preserve"> </w:t>
      </w:r>
      <w:r w:rsidR="000B78F7">
        <w:rPr>
          <w:rFonts w:cs="Arial"/>
          <w:sz w:val="22"/>
        </w:rPr>
        <w:t>important</w:t>
      </w:r>
      <w:r w:rsidR="00B134F4">
        <w:rPr>
          <w:rFonts w:cs="Arial"/>
          <w:sz w:val="22"/>
        </w:rPr>
        <w:t xml:space="preserve"> in order to </w:t>
      </w:r>
      <w:r w:rsidR="005C41FC">
        <w:rPr>
          <w:rFonts w:cs="Arial"/>
          <w:sz w:val="22"/>
        </w:rPr>
        <w:t>minimize</w:t>
      </w:r>
      <w:r w:rsidR="00B134F4">
        <w:rPr>
          <w:rFonts w:cs="Arial"/>
          <w:sz w:val="22"/>
        </w:rPr>
        <w:t xml:space="preserve"> the addition delay for ITT4RT. However, i</w:t>
      </w:r>
      <w:r w:rsidR="00F615C7">
        <w:rPr>
          <w:rFonts w:cs="Arial"/>
          <w:sz w:val="22"/>
        </w:rPr>
        <w:t xml:space="preserve">t may </w:t>
      </w:r>
      <w:r w:rsidR="006D3B49">
        <w:rPr>
          <w:rFonts w:cs="Arial"/>
          <w:sz w:val="22"/>
        </w:rPr>
        <w:t xml:space="preserve">in practice </w:t>
      </w:r>
      <w:r w:rsidR="00F615C7">
        <w:rPr>
          <w:rFonts w:cs="Arial"/>
          <w:sz w:val="22"/>
        </w:rPr>
        <w:t xml:space="preserve">remain preferable to not delay the ITT4RT schedule </w:t>
      </w:r>
      <w:r w:rsidR="006D3B49">
        <w:rPr>
          <w:rFonts w:cs="Arial"/>
          <w:sz w:val="22"/>
        </w:rPr>
        <w:t xml:space="preserve">at all </w:t>
      </w:r>
      <w:r w:rsidR="00F615C7">
        <w:rPr>
          <w:rFonts w:cs="Arial"/>
          <w:sz w:val="22"/>
        </w:rPr>
        <w:t>due to IVAS</w:t>
      </w:r>
      <w:r w:rsidR="006D3B49">
        <w:rPr>
          <w:rFonts w:cs="Arial"/>
          <w:sz w:val="22"/>
        </w:rPr>
        <w:t xml:space="preserve"> status</w:t>
      </w:r>
      <w:r w:rsidR="00F615C7">
        <w:rPr>
          <w:rFonts w:cs="Arial"/>
          <w:sz w:val="22"/>
        </w:rPr>
        <w:t>, as the unidirectional 360</w:t>
      </w:r>
      <w:r w:rsidR="00377F21">
        <w:rPr>
          <w:rFonts w:cs="Arial"/>
          <w:sz w:val="22"/>
        </w:rPr>
        <w:t xml:space="preserve">-degree </w:t>
      </w:r>
      <w:r w:rsidR="00F615C7">
        <w:rPr>
          <w:rFonts w:cs="Arial"/>
          <w:sz w:val="22"/>
        </w:rPr>
        <w:t>video is quite a minimum functionality for these services.</w:t>
      </w:r>
      <w:r w:rsidR="006D3B49">
        <w:rPr>
          <w:rFonts w:cs="Arial"/>
          <w:sz w:val="22"/>
        </w:rPr>
        <w:t xml:space="preserve"> Even with best effort</w:t>
      </w:r>
      <w:r w:rsidR="0051095E">
        <w:rPr>
          <w:rFonts w:cs="Arial"/>
          <w:sz w:val="22"/>
        </w:rPr>
        <w:t>s</w:t>
      </w:r>
      <w:r w:rsidR="006D3B49">
        <w:rPr>
          <w:rFonts w:cs="Arial"/>
          <w:sz w:val="22"/>
        </w:rPr>
        <w:t xml:space="preserve"> to speed up IVAS, there are many open issues and the schedule remains challenging. This adds to uncertainty for the ITT4RT audio solution</w:t>
      </w:r>
      <w:r w:rsidR="00D82120">
        <w:rPr>
          <w:rFonts w:cs="Arial"/>
          <w:sz w:val="22"/>
        </w:rPr>
        <w:t xml:space="preserve"> and ITT4RT schedule</w:t>
      </w:r>
      <w:r w:rsidR="006D3B49">
        <w:rPr>
          <w:rFonts w:cs="Arial"/>
          <w:sz w:val="22"/>
        </w:rPr>
        <w:t>.</w:t>
      </w:r>
      <w:r w:rsidR="00557430">
        <w:rPr>
          <w:rFonts w:cs="Arial"/>
          <w:sz w:val="22"/>
        </w:rPr>
        <w:t xml:space="preserve"> What thus can be done if IVAS schedule cannot be maintained</w:t>
      </w:r>
      <w:r w:rsidR="00103E9A">
        <w:rPr>
          <w:rFonts w:cs="Arial"/>
          <w:sz w:val="22"/>
        </w:rPr>
        <w:t xml:space="preserve"> suitable for ITT4RT</w:t>
      </w:r>
      <w:r w:rsidR="00557430">
        <w:rPr>
          <w:rFonts w:cs="Arial"/>
          <w:sz w:val="22"/>
        </w:rPr>
        <w:t>?</w:t>
      </w:r>
    </w:p>
    <w:p w:rsidR="004A17DF" w:rsidP="009E0A92" w:rsidRDefault="006242DD" w14:paraId="4A60394D" w14:textId="42288C7E">
      <w:pPr>
        <w:widowControl/>
        <w:overflowPunct w:val="0"/>
        <w:autoSpaceDE w:val="0"/>
        <w:autoSpaceDN w:val="0"/>
        <w:adjustRightInd w:val="0"/>
        <w:spacing w:after="180" w:line="240" w:lineRule="auto"/>
        <w:textAlignment w:val="baseline"/>
        <w:rPr>
          <w:rFonts w:cs="Arial"/>
          <w:sz w:val="22"/>
        </w:rPr>
      </w:pPr>
      <w:r>
        <w:rPr>
          <w:rFonts w:cs="Arial"/>
          <w:sz w:val="22"/>
        </w:rPr>
        <w:t xml:space="preserve">From the ITT4RT WID, we can extract the following </w:t>
      </w:r>
      <w:r w:rsidR="00E17811">
        <w:rPr>
          <w:rFonts w:cs="Arial"/>
          <w:sz w:val="22"/>
        </w:rPr>
        <w:t xml:space="preserve">text </w:t>
      </w:r>
      <w:r>
        <w:rPr>
          <w:rFonts w:cs="Arial"/>
          <w:sz w:val="22"/>
        </w:rPr>
        <w:t xml:space="preserve">on a backup </w:t>
      </w:r>
      <w:r w:rsidR="00E17811">
        <w:rPr>
          <w:rFonts w:cs="Arial"/>
          <w:sz w:val="22"/>
        </w:rPr>
        <w:t xml:space="preserve">audio </w:t>
      </w:r>
      <w:r>
        <w:rPr>
          <w:rFonts w:cs="Arial"/>
          <w:sz w:val="22"/>
        </w:rPr>
        <w:t>solution:</w:t>
      </w:r>
    </w:p>
    <w:p w:rsidR="006242DD" w:rsidP="00C56CA3" w:rsidRDefault="006242DD" w14:paraId="46D0CE1B" w14:textId="0DAA94EE">
      <w:pPr>
        <w:widowControl/>
        <w:overflowPunct w:val="0"/>
        <w:autoSpaceDE w:val="0"/>
        <w:autoSpaceDN w:val="0"/>
        <w:adjustRightInd w:val="0"/>
        <w:spacing w:after="180" w:line="240" w:lineRule="auto"/>
        <w:ind w:left="357" w:right="187"/>
        <w:textAlignment w:val="baseline"/>
        <w:rPr>
          <w:rFonts w:cs="Arial"/>
          <w:sz w:val="22"/>
        </w:rPr>
      </w:pPr>
      <w:r>
        <w:rPr>
          <w:rFonts w:cs="Arial"/>
          <w:sz w:val="22"/>
        </w:rPr>
        <w:t>“</w:t>
      </w:r>
      <w:r w:rsidRPr="006242DD">
        <w:rPr>
          <w:rFonts w:ascii="Times New Roman" w:hAnsi="Times New Roman"/>
          <w:sz w:val="22"/>
        </w:rPr>
        <w:t>In case the IVAS codec cannot be finalized in the time frame of this work item, this work will provide only limited support for immersive voice/audio using the EVS codec based on multi-mono EVS coding, and in that case, full support for immersive voice/audio will be added subsequently when the IVAS codec is available as a separate work item.</w:t>
      </w:r>
      <w:r>
        <w:rPr>
          <w:rFonts w:cs="Arial"/>
          <w:sz w:val="22"/>
        </w:rPr>
        <w:t>”</w:t>
      </w:r>
    </w:p>
    <w:p w:rsidR="004A17DF" w:rsidP="009E0A92" w:rsidRDefault="00913DCB" w14:paraId="07FCD981" w14:textId="3AC6E288">
      <w:pPr>
        <w:widowControl/>
        <w:overflowPunct w:val="0"/>
        <w:autoSpaceDE w:val="0"/>
        <w:autoSpaceDN w:val="0"/>
        <w:adjustRightInd w:val="0"/>
        <w:spacing w:after="180" w:line="240" w:lineRule="auto"/>
        <w:textAlignment w:val="baseline"/>
        <w:rPr>
          <w:rFonts w:cs="Arial"/>
          <w:sz w:val="22"/>
        </w:rPr>
      </w:pPr>
      <w:r>
        <w:rPr>
          <w:rFonts w:cs="Arial"/>
          <w:sz w:val="22"/>
        </w:rPr>
        <w:t>Thus, the</w:t>
      </w:r>
      <w:r w:rsidR="000748BD">
        <w:rPr>
          <w:rFonts w:cs="Arial"/>
          <w:sz w:val="22"/>
        </w:rPr>
        <w:t xml:space="preserve"> high-level</w:t>
      </w:r>
      <w:r>
        <w:rPr>
          <w:rFonts w:cs="Arial"/>
          <w:sz w:val="22"/>
        </w:rPr>
        <w:t xml:space="preserve"> way forward </w:t>
      </w:r>
      <w:r w:rsidR="008B24AE">
        <w:rPr>
          <w:rFonts w:cs="Arial"/>
          <w:sz w:val="22"/>
        </w:rPr>
        <w:t xml:space="preserve">also in absence of </w:t>
      </w:r>
      <w:r w:rsidR="003027BA">
        <w:rPr>
          <w:rFonts w:cs="Arial"/>
          <w:sz w:val="22"/>
        </w:rPr>
        <w:t xml:space="preserve">a </w:t>
      </w:r>
      <w:r w:rsidR="008B24AE">
        <w:rPr>
          <w:rFonts w:cs="Arial"/>
          <w:sz w:val="22"/>
        </w:rPr>
        <w:t xml:space="preserve">completed IVAS solution </w:t>
      </w:r>
      <w:r>
        <w:rPr>
          <w:rFonts w:cs="Arial"/>
          <w:sz w:val="22"/>
        </w:rPr>
        <w:t xml:space="preserve">is </w:t>
      </w:r>
      <w:r w:rsidR="001A529E">
        <w:rPr>
          <w:rFonts w:cs="Arial"/>
          <w:sz w:val="22"/>
        </w:rPr>
        <w:t xml:space="preserve">quite </w:t>
      </w:r>
      <w:r>
        <w:rPr>
          <w:rFonts w:cs="Arial"/>
          <w:sz w:val="22"/>
        </w:rPr>
        <w:t>well understood</w:t>
      </w:r>
      <w:r w:rsidR="005D3FEB">
        <w:rPr>
          <w:rFonts w:cs="Arial"/>
          <w:sz w:val="22"/>
        </w:rPr>
        <w:t>.</w:t>
      </w:r>
      <w:r w:rsidR="001A529E">
        <w:rPr>
          <w:rFonts w:cs="Arial"/>
          <w:sz w:val="22"/>
        </w:rPr>
        <w:t xml:space="preserve"> A simple processing using multi-mono EVS coding can act as a</w:t>
      </w:r>
      <w:r w:rsidR="00685CAD">
        <w:rPr>
          <w:rFonts w:cs="Arial"/>
          <w:sz w:val="22"/>
        </w:rPr>
        <w:t xml:space="preserve"> first </w:t>
      </w:r>
      <w:r w:rsidR="001A529E">
        <w:rPr>
          <w:rFonts w:cs="Arial"/>
          <w:sz w:val="22"/>
        </w:rPr>
        <w:t xml:space="preserve">ITT4RT solution until a </w:t>
      </w:r>
      <w:r w:rsidR="00977957">
        <w:rPr>
          <w:rFonts w:cs="Arial"/>
          <w:sz w:val="22"/>
        </w:rPr>
        <w:t>(</w:t>
      </w:r>
      <w:r w:rsidR="001A529E">
        <w:rPr>
          <w:rFonts w:cs="Arial"/>
          <w:sz w:val="22"/>
        </w:rPr>
        <w:t>potentially</w:t>
      </w:r>
      <w:r w:rsidR="00977957">
        <w:rPr>
          <w:rFonts w:cs="Arial"/>
          <w:sz w:val="22"/>
        </w:rPr>
        <w:t>)</w:t>
      </w:r>
      <w:r w:rsidR="001A529E">
        <w:rPr>
          <w:rFonts w:cs="Arial"/>
          <w:sz w:val="22"/>
        </w:rPr>
        <w:t xml:space="preserve"> delayed completion of the IVAS solution</w:t>
      </w:r>
      <w:r w:rsidR="00977957">
        <w:rPr>
          <w:rFonts w:cs="Arial"/>
          <w:sz w:val="22"/>
        </w:rPr>
        <w:t>.</w:t>
      </w:r>
      <w:r w:rsidR="001A529E">
        <w:rPr>
          <w:rFonts w:cs="Arial"/>
          <w:sz w:val="22"/>
        </w:rPr>
        <w:t xml:space="preserve"> </w:t>
      </w:r>
      <w:r w:rsidR="00977957">
        <w:rPr>
          <w:rFonts w:cs="Arial"/>
          <w:sz w:val="22"/>
        </w:rPr>
        <w:t>Upon completion, IVAS</w:t>
      </w:r>
      <w:r w:rsidR="001A529E">
        <w:rPr>
          <w:rFonts w:cs="Arial"/>
          <w:sz w:val="22"/>
        </w:rPr>
        <w:t xml:space="preserve"> can then be added providing full support for immersive voice and audio.</w:t>
      </w:r>
    </w:p>
    <w:p w:rsidR="0082484F" w:rsidP="009E0A92" w:rsidRDefault="009A4F8D" w14:paraId="2234618E" w14:textId="77777777">
      <w:pPr>
        <w:widowControl/>
        <w:overflowPunct w:val="0"/>
        <w:autoSpaceDE w:val="0"/>
        <w:autoSpaceDN w:val="0"/>
        <w:adjustRightInd w:val="0"/>
        <w:spacing w:after="180" w:line="240" w:lineRule="auto"/>
        <w:textAlignment w:val="baseline"/>
        <w:rPr>
          <w:rFonts w:cs="Arial"/>
          <w:sz w:val="22"/>
        </w:rPr>
      </w:pPr>
      <w:r>
        <w:rPr>
          <w:rFonts w:cs="Arial"/>
          <w:sz w:val="22"/>
        </w:rPr>
        <w:t xml:space="preserve">The source notes that this </w:t>
      </w:r>
      <w:r w:rsidR="00600988">
        <w:rPr>
          <w:rFonts w:cs="Arial"/>
          <w:sz w:val="22"/>
        </w:rPr>
        <w:t xml:space="preserve">approach </w:t>
      </w:r>
      <w:r>
        <w:rPr>
          <w:rFonts w:cs="Arial"/>
          <w:sz w:val="22"/>
        </w:rPr>
        <w:t xml:space="preserve">indirectly provides a further option to speed up the immersive audio solutions </w:t>
      </w:r>
      <w:r w:rsidR="00600988">
        <w:rPr>
          <w:rFonts w:cs="Arial"/>
          <w:sz w:val="22"/>
        </w:rPr>
        <w:t xml:space="preserve">in 3GPP </w:t>
      </w:r>
      <w:r>
        <w:rPr>
          <w:rFonts w:cs="Arial"/>
          <w:sz w:val="22"/>
        </w:rPr>
        <w:t>without requiring rushing for the IVAS Qualification and Selection.</w:t>
      </w:r>
      <w:r w:rsidR="002E3262">
        <w:rPr>
          <w:rFonts w:cs="Arial"/>
          <w:sz w:val="22"/>
        </w:rPr>
        <w:t xml:space="preserve"> </w:t>
      </w:r>
      <w:r w:rsidR="000748BD">
        <w:rPr>
          <w:rFonts w:cs="Arial"/>
          <w:sz w:val="22"/>
        </w:rPr>
        <w:t>An ITT4RT solution based on multi-mono EVS coding would naturally cover at least some aspects that a “first-phase IVAS” might cover in terms of audio experience for a telepresence session (although likely not quite as efficiently).</w:t>
      </w:r>
    </w:p>
    <w:p w:rsidR="00B453B5" w:rsidP="009E0A92" w:rsidRDefault="000748BD" w14:paraId="7EF775A9" w14:textId="76EAA121">
      <w:pPr>
        <w:widowControl/>
        <w:overflowPunct w:val="0"/>
        <w:autoSpaceDE w:val="0"/>
        <w:autoSpaceDN w:val="0"/>
        <w:adjustRightInd w:val="0"/>
        <w:spacing w:after="180" w:line="240" w:lineRule="auto"/>
        <w:textAlignment w:val="baseline"/>
        <w:rPr>
          <w:rFonts w:cs="Arial"/>
          <w:sz w:val="22"/>
        </w:rPr>
      </w:pPr>
      <w:r>
        <w:rPr>
          <w:rFonts w:cs="Arial"/>
          <w:sz w:val="22"/>
        </w:rPr>
        <w:t>This type of system bridges to some degree the gap between EVS</w:t>
      </w:r>
      <w:r w:rsidR="00F525A0">
        <w:rPr>
          <w:rFonts w:cs="Arial"/>
          <w:sz w:val="22"/>
        </w:rPr>
        <w:t xml:space="preserve"> mono</w:t>
      </w:r>
      <w:r>
        <w:rPr>
          <w:rFonts w:cs="Arial"/>
          <w:sz w:val="22"/>
        </w:rPr>
        <w:t xml:space="preserve"> and </w:t>
      </w:r>
      <w:r w:rsidR="00F525A0">
        <w:rPr>
          <w:rFonts w:cs="Arial"/>
          <w:sz w:val="22"/>
        </w:rPr>
        <w:t>the fully immersive IVAS solution.</w:t>
      </w:r>
      <w:r w:rsidR="000D61EA">
        <w:rPr>
          <w:rFonts w:cs="Arial"/>
          <w:sz w:val="22"/>
        </w:rPr>
        <w:t xml:space="preserve"> Being based on bit-exact EVS encoding with no new audio compression, such solution </w:t>
      </w:r>
      <w:r w:rsidR="00336A44">
        <w:rPr>
          <w:rFonts w:cs="Arial"/>
          <w:sz w:val="22"/>
        </w:rPr>
        <w:t>does not confuse or fragment the market</w:t>
      </w:r>
      <w:r w:rsidR="002F5593">
        <w:rPr>
          <w:rFonts w:cs="Arial"/>
          <w:sz w:val="22"/>
        </w:rPr>
        <w:t>, which is more of a risk relating to potentially many implementation phases of IVAS itself.</w:t>
      </w:r>
    </w:p>
    <w:p w:rsidR="009A4F8D" w:rsidP="009E0A92" w:rsidRDefault="00970C56" w14:paraId="40470A00" w14:textId="1DECEB2A">
      <w:pPr>
        <w:widowControl/>
        <w:overflowPunct w:val="0"/>
        <w:autoSpaceDE w:val="0"/>
        <w:autoSpaceDN w:val="0"/>
        <w:adjustRightInd w:val="0"/>
        <w:spacing w:after="180" w:line="240" w:lineRule="auto"/>
        <w:textAlignment w:val="baseline"/>
        <w:rPr>
          <w:rFonts w:cs="Arial"/>
          <w:sz w:val="22"/>
        </w:rPr>
      </w:pPr>
      <w:r>
        <w:rPr>
          <w:rFonts w:cs="Arial"/>
          <w:sz w:val="22"/>
        </w:rPr>
        <w:t>S</w:t>
      </w:r>
      <w:r w:rsidR="002E3262">
        <w:rPr>
          <w:rFonts w:cs="Arial"/>
          <w:sz w:val="22"/>
        </w:rPr>
        <w:t xml:space="preserve">ome work </w:t>
      </w:r>
      <w:r>
        <w:rPr>
          <w:rFonts w:cs="Arial"/>
          <w:sz w:val="22"/>
        </w:rPr>
        <w:t>to realize</w:t>
      </w:r>
      <w:r w:rsidR="002E3262">
        <w:rPr>
          <w:rFonts w:cs="Arial"/>
          <w:sz w:val="22"/>
        </w:rPr>
        <w:t xml:space="preserve"> </w:t>
      </w:r>
      <w:r>
        <w:rPr>
          <w:rFonts w:cs="Arial"/>
          <w:sz w:val="22"/>
        </w:rPr>
        <w:t>the</w:t>
      </w:r>
      <w:r w:rsidR="002E3262">
        <w:rPr>
          <w:rFonts w:cs="Arial"/>
          <w:sz w:val="22"/>
        </w:rPr>
        <w:t xml:space="preserve"> ITT4RT </w:t>
      </w:r>
      <w:r w:rsidR="00455E26">
        <w:rPr>
          <w:rFonts w:cs="Arial"/>
          <w:sz w:val="22"/>
        </w:rPr>
        <w:t xml:space="preserve">solution based on </w:t>
      </w:r>
      <w:r w:rsidR="00BF5EA3">
        <w:rPr>
          <w:rFonts w:cs="Arial"/>
          <w:sz w:val="22"/>
        </w:rPr>
        <w:t xml:space="preserve">multi-mono EVS coding </w:t>
      </w:r>
      <w:r>
        <w:rPr>
          <w:rFonts w:cs="Arial"/>
          <w:sz w:val="22"/>
        </w:rPr>
        <w:t xml:space="preserve">would </w:t>
      </w:r>
      <w:r w:rsidR="002E3262">
        <w:rPr>
          <w:rFonts w:cs="Arial"/>
          <w:sz w:val="22"/>
        </w:rPr>
        <w:t xml:space="preserve">need be carried out </w:t>
      </w:r>
      <w:r w:rsidR="00455E26">
        <w:rPr>
          <w:rFonts w:cs="Arial"/>
          <w:sz w:val="22"/>
        </w:rPr>
        <w:t xml:space="preserve">by </w:t>
      </w:r>
      <w:r w:rsidR="002E3262">
        <w:rPr>
          <w:rFonts w:cs="Arial"/>
          <w:sz w:val="22"/>
        </w:rPr>
        <w:t>the SA4 audio experts.</w:t>
      </w:r>
      <w:r w:rsidR="00BF5EA3">
        <w:rPr>
          <w:rFonts w:cs="Arial"/>
          <w:sz w:val="22"/>
        </w:rPr>
        <w:t xml:space="preserve"> </w:t>
      </w:r>
      <w:r>
        <w:rPr>
          <w:rFonts w:cs="Arial"/>
          <w:sz w:val="22"/>
        </w:rPr>
        <w:t>This work could happen in parallel to advancing IVAS project thus providing more time on that side</w:t>
      </w:r>
      <w:r w:rsidR="00E57DCB">
        <w:rPr>
          <w:rFonts w:cs="Arial"/>
          <w:sz w:val="22"/>
        </w:rPr>
        <w:t xml:space="preserve"> and mitigating the ill effects of delay</w:t>
      </w:r>
      <w:r w:rsidR="00BF5EA3">
        <w:rPr>
          <w:rFonts w:cs="Arial"/>
          <w:sz w:val="22"/>
        </w:rPr>
        <w:t>.</w:t>
      </w:r>
    </w:p>
    <w:p w:rsidRPr="008F5A65" w:rsidR="0062753C" w:rsidP="00893FE3" w:rsidRDefault="0025046E" w14:paraId="1CD71722" w14:textId="634D3DC1">
      <w:pPr>
        <w:pStyle w:val="Heading1"/>
        <w:keepNext/>
        <w:widowControl/>
        <w:ind w:left="357" w:hanging="357"/>
        <w:rPr>
          <w:sz w:val="28"/>
          <w:szCs w:val="21"/>
        </w:rPr>
      </w:pPr>
      <w:r>
        <w:rPr>
          <w:sz w:val="28"/>
          <w:szCs w:val="21"/>
        </w:rPr>
        <w:t>4</w:t>
      </w:r>
      <w:r w:rsidRPr="008F5A65" w:rsidR="0062753C">
        <w:rPr>
          <w:sz w:val="28"/>
          <w:szCs w:val="21"/>
        </w:rPr>
        <w:t xml:space="preserve">. </w:t>
      </w:r>
      <w:r w:rsidR="00B32B96">
        <w:rPr>
          <w:sz w:val="28"/>
          <w:szCs w:val="21"/>
        </w:rPr>
        <w:t>Conclusion</w:t>
      </w:r>
    </w:p>
    <w:p w:rsidR="00792F2E" w:rsidP="00792F2E" w:rsidRDefault="00E45264" w14:paraId="01C34B79" w14:textId="2BF0DA57">
      <w:pPr>
        <w:widowControl/>
        <w:overflowPunct w:val="0"/>
        <w:autoSpaceDE w:val="0"/>
        <w:autoSpaceDN w:val="0"/>
        <w:adjustRightInd w:val="0"/>
        <w:spacing w:after="180" w:line="240" w:lineRule="auto"/>
        <w:textAlignment w:val="baseline"/>
        <w:rPr>
          <w:rFonts w:cs="Arial"/>
          <w:sz w:val="22"/>
        </w:rPr>
      </w:pPr>
      <w:r>
        <w:rPr>
          <w:rFonts w:cs="Arial"/>
          <w:sz w:val="22"/>
        </w:rPr>
        <w:t>Several different ways to speed up the IVAS work item and 3GPP immersive audio solutions</w:t>
      </w:r>
      <w:r w:rsidR="00797FA5">
        <w:rPr>
          <w:rFonts w:cs="Arial"/>
          <w:sz w:val="22"/>
        </w:rPr>
        <w:t xml:space="preserve"> can be considered. </w:t>
      </w:r>
      <w:r w:rsidR="002E06AF">
        <w:rPr>
          <w:rFonts w:cs="Arial"/>
          <w:sz w:val="22"/>
        </w:rPr>
        <w:t>In this input document, we have identified the following options:</w:t>
      </w:r>
    </w:p>
    <w:p w:rsidRPr="00C83B12" w:rsidR="002E06AF" w:rsidP="00053449" w:rsidRDefault="00457412" w14:paraId="51F5154B" w14:textId="1D4571AC">
      <w:pPr>
        <w:pStyle w:val="ListParagraph"/>
        <w:widowControl/>
        <w:numPr>
          <w:ilvl w:val="0"/>
          <w:numId w:val="11"/>
        </w:numPr>
        <w:overflowPunct w:val="0"/>
        <w:autoSpaceDE w:val="0"/>
        <w:autoSpaceDN w:val="0"/>
        <w:adjustRightInd w:val="0"/>
        <w:spacing w:after="180" w:line="288" w:lineRule="auto"/>
        <w:textAlignment w:val="baseline"/>
        <w:rPr>
          <w:rFonts w:cs="Arial"/>
        </w:rPr>
      </w:pPr>
      <w:r w:rsidRPr="00C83B12">
        <w:rPr>
          <w:rFonts w:cs="Arial"/>
        </w:rPr>
        <w:t>Phased IVAS</w:t>
      </w:r>
      <w:r w:rsidR="00F21CB3">
        <w:rPr>
          <w:rFonts w:cs="Arial"/>
        </w:rPr>
        <w:t xml:space="preserve"> implementation</w:t>
      </w:r>
      <w:r w:rsidR="009C13B0">
        <w:rPr>
          <w:rFonts w:cs="Arial"/>
        </w:rPr>
        <w:t xml:space="preserve"> and standardization</w:t>
      </w:r>
      <w:r w:rsidR="00F30704">
        <w:rPr>
          <w:rFonts w:cs="Arial"/>
        </w:rPr>
        <w:t>, e.g.</w:t>
      </w:r>
      <w:r w:rsidRPr="00C83B12" w:rsidR="007364A5">
        <w:rPr>
          <w:rFonts w:cs="Arial"/>
        </w:rPr>
        <w:t>:</w:t>
      </w:r>
    </w:p>
    <w:p w:rsidR="00457412" w:rsidP="00053449" w:rsidRDefault="007364A5" w14:paraId="325E2FB8" w14:textId="27635FD1">
      <w:pPr>
        <w:pStyle w:val="ListParagraph"/>
        <w:widowControl/>
        <w:numPr>
          <w:ilvl w:val="1"/>
          <w:numId w:val="13"/>
        </w:numPr>
        <w:overflowPunct w:val="0"/>
        <w:autoSpaceDE w:val="0"/>
        <w:autoSpaceDN w:val="0"/>
        <w:adjustRightInd w:val="0"/>
        <w:spacing w:after="180" w:line="288" w:lineRule="auto"/>
        <w:textAlignment w:val="baseline"/>
        <w:rPr>
          <w:rFonts w:cs="Arial"/>
        </w:rPr>
      </w:pPr>
      <w:r>
        <w:rPr>
          <w:rFonts w:cs="Arial"/>
        </w:rPr>
        <w:t>Stereo only phase followed by full spatial audio phase</w:t>
      </w:r>
    </w:p>
    <w:p w:rsidR="007364A5" w:rsidP="00053449" w:rsidRDefault="00E070DE" w14:paraId="2F0B354B" w14:textId="2A5FAE64">
      <w:pPr>
        <w:pStyle w:val="ListParagraph"/>
        <w:widowControl/>
        <w:numPr>
          <w:ilvl w:val="1"/>
          <w:numId w:val="13"/>
        </w:numPr>
        <w:overflowPunct w:val="0"/>
        <w:autoSpaceDE w:val="0"/>
        <w:autoSpaceDN w:val="0"/>
        <w:adjustRightInd w:val="0"/>
        <w:spacing w:after="180" w:line="288" w:lineRule="auto"/>
        <w:textAlignment w:val="baseline"/>
        <w:rPr>
          <w:rFonts w:cs="Arial"/>
        </w:rPr>
      </w:pPr>
      <w:r>
        <w:rPr>
          <w:rFonts w:cs="Arial"/>
        </w:rPr>
        <w:t>Low-complexity tool phase</w:t>
      </w:r>
      <w:r w:rsidR="00892EB1">
        <w:rPr>
          <w:rFonts w:cs="Arial"/>
        </w:rPr>
        <w:t xml:space="preserve"> followed by high-complexity</w:t>
      </w:r>
      <w:r w:rsidR="00C83B12">
        <w:rPr>
          <w:rFonts w:cs="Arial"/>
        </w:rPr>
        <w:t xml:space="preserve"> tool</w:t>
      </w:r>
      <w:r w:rsidR="00892EB1">
        <w:rPr>
          <w:rFonts w:cs="Arial"/>
        </w:rPr>
        <w:t xml:space="preserve"> phase</w:t>
      </w:r>
    </w:p>
    <w:p w:rsidR="008925EF" w:rsidP="00053449" w:rsidRDefault="008925EF" w14:paraId="7C1D7483" w14:textId="1811E0B2">
      <w:pPr>
        <w:pStyle w:val="ListParagraph"/>
        <w:widowControl/>
        <w:numPr>
          <w:ilvl w:val="0"/>
          <w:numId w:val="11"/>
        </w:numPr>
        <w:overflowPunct w:val="0"/>
        <w:autoSpaceDE w:val="0"/>
        <w:autoSpaceDN w:val="0"/>
        <w:adjustRightInd w:val="0"/>
        <w:spacing w:after="180" w:line="288" w:lineRule="auto"/>
        <w:textAlignment w:val="baseline"/>
        <w:rPr>
          <w:rFonts w:cs="Arial"/>
        </w:rPr>
      </w:pPr>
      <w:r>
        <w:rPr>
          <w:rFonts w:cs="Arial"/>
        </w:rPr>
        <w:t>Fast Qualification approach:</w:t>
      </w:r>
    </w:p>
    <w:p w:rsidR="00FA6F99" w:rsidP="00053449" w:rsidRDefault="00575A4A" w14:paraId="00E5B98D" w14:textId="2071B1E2">
      <w:pPr>
        <w:pStyle w:val="ListParagraph"/>
        <w:widowControl/>
        <w:numPr>
          <w:ilvl w:val="1"/>
          <w:numId w:val="12"/>
        </w:numPr>
        <w:overflowPunct w:val="0"/>
        <w:autoSpaceDE w:val="0"/>
        <w:autoSpaceDN w:val="0"/>
        <w:adjustRightInd w:val="0"/>
        <w:spacing w:after="180" w:line="288" w:lineRule="auto"/>
        <w:textAlignment w:val="baseline"/>
        <w:rPr>
          <w:rFonts w:cs="Arial"/>
        </w:rPr>
      </w:pPr>
      <w:r>
        <w:rPr>
          <w:rFonts w:cs="Arial"/>
        </w:rPr>
        <w:t>Complete</w:t>
      </w:r>
      <w:r w:rsidR="001B1DC6">
        <w:rPr>
          <w:rFonts w:cs="Arial"/>
        </w:rPr>
        <w:t xml:space="preserve"> </w:t>
      </w:r>
      <w:r w:rsidR="007674CB">
        <w:rPr>
          <w:rFonts w:cs="Arial"/>
        </w:rPr>
        <w:t xml:space="preserve">first </w:t>
      </w:r>
      <w:r>
        <w:rPr>
          <w:rFonts w:cs="Arial"/>
        </w:rPr>
        <w:t>all</w:t>
      </w:r>
      <w:r w:rsidR="007674CB">
        <w:rPr>
          <w:rFonts w:cs="Arial"/>
        </w:rPr>
        <w:t xml:space="preserve"> Qualification phase requirements</w:t>
      </w:r>
      <w:r w:rsidR="00771F20">
        <w:rPr>
          <w:rFonts w:cs="Arial"/>
        </w:rPr>
        <w:t xml:space="preserve"> and launch Qualification</w:t>
      </w:r>
    </w:p>
    <w:p w:rsidR="007674CB" w:rsidP="00053449" w:rsidRDefault="00575A4A" w14:paraId="7CC00968" w14:textId="0FF9A036">
      <w:pPr>
        <w:pStyle w:val="ListParagraph"/>
        <w:widowControl/>
        <w:numPr>
          <w:ilvl w:val="1"/>
          <w:numId w:val="12"/>
        </w:numPr>
        <w:overflowPunct w:val="0"/>
        <w:autoSpaceDE w:val="0"/>
        <w:autoSpaceDN w:val="0"/>
        <w:adjustRightInd w:val="0"/>
        <w:spacing w:after="180" w:line="288" w:lineRule="auto"/>
        <w:textAlignment w:val="baseline"/>
        <w:rPr>
          <w:rFonts w:cs="Arial"/>
        </w:rPr>
      </w:pPr>
      <w:r>
        <w:rPr>
          <w:rFonts w:cs="Arial"/>
        </w:rPr>
        <w:t>Complete</w:t>
      </w:r>
      <w:r w:rsidR="007674CB">
        <w:rPr>
          <w:rFonts w:cs="Arial"/>
        </w:rPr>
        <w:t xml:space="preserve"> open aspects for Selection in parallel to and/or after Qualification phase</w:t>
      </w:r>
    </w:p>
    <w:p w:rsidR="008925EF" w:rsidP="00053449" w:rsidRDefault="00CE1713" w14:paraId="452F0CEC" w14:textId="5C3189B4">
      <w:pPr>
        <w:pStyle w:val="ListParagraph"/>
        <w:widowControl/>
        <w:numPr>
          <w:ilvl w:val="0"/>
          <w:numId w:val="11"/>
        </w:numPr>
        <w:overflowPunct w:val="0"/>
        <w:autoSpaceDE w:val="0"/>
        <w:autoSpaceDN w:val="0"/>
        <w:adjustRightInd w:val="0"/>
        <w:spacing w:after="180" w:line="288" w:lineRule="auto"/>
        <w:textAlignment w:val="baseline"/>
        <w:rPr>
          <w:rFonts w:cs="Arial"/>
        </w:rPr>
      </w:pPr>
      <w:r>
        <w:rPr>
          <w:rFonts w:cs="Arial"/>
        </w:rPr>
        <w:t xml:space="preserve">Multi-mono EVS </w:t>
      </w:r>
      <w:r w:rsidR="00703E40">
        <w:rPr>
          <w:rFonts w:cs="Arial"/>
        </w:rPr>
        <w:t xml:space="preserve">for ITT4RT </w:t>
      </w:r>
      <w:r>
        <w:rPr>
          <w:rFonts w:cs="Arial"/>
        </w:rPr>
        <w:t xml:space="preserve">first, </w:t>
      </w:r>
      <w:r w:rsidR="00A8223F">
        <w:rPr>
          <w:rFonts w:cs="Arial"/>
        </w:rPr>
        <w:t xml:space="preserve">progress </w:t>
      </w:r>
      <w:r>
        <w:rPr>
          <w:rFonts w:cs="Arial"/>
        </w:rPr>
        <w:t>IVAS in parallel</w:t>
      </w:r>
    </w:p>
    <w:p w:rsidR="00CE1713" w:rsidP="00CE1713" w:rsidRDefault="00626CE0" w14:paraId="10260CD1" w14:textId="44A5535A">
      <w:pPr>
        <w:pStyle w:val="ListParagraph"/>
        <w:widowControl/>
        <w:numPr>
          <w:ilvl w:val="1"/>
          <w:numId w:val="12"/>
        </w:numPr>
        <w:overflowPunct w:val="0"/>
        <w:autoSpaceDE w:val="0"/>
        <w:autoSpaceDN w:val="0"/>
        <w:adjustRightInd w:val="0"/>
        <w:spacing w:after="180" w:line="240" w:lineRule="auto"/>
        <w:textAlignment w:val="baseline"/>
        <w:rPr>
          <w:rFonts w:cs="Arial"/>
        </w:rPr>
      </w:pPr>
      <w:r>
        <w:rPr>
          <w:rFonts w:cs="Arial"/>
        </w:rPr>
        <w:t>Define multi-mono EVS solution in time for ITT4RT completion</w:t>
      </w:r>
    </w:p>
    <w:p w:rsidRPr="007364A5" w:rsidR="00626CE0" w:rsidP="00CE1713" w:rsidRDefault="00626CE0" w14:paraId="157B71D9" w14:textId="2828A29A">
      <w:pPr>
        <w:pStyle w:val="ListParagraph"/>
        <w:widowControl/>
        <w:numPr>
          <w:ilvl w:val="1"/>
          <w:numId w:val="12"/>
        </w:numPr>
        <w:overflowPunct w:val="0"/>
        <w:autoSpaceDE w:val="0"/>
        <w:autoSpaceDN w:val="0"/>
        <w:adjustRightInd w:val="0"/>
        <w:spacing w:after="180" w:line="240" w:lineRule="auto"/>
        <w:textAlignment w:val="baseline"/>
        <w:rPr>
          <w:rFonts w:cs="Arial"/>
        </w:rPr>
      </w:pPr>
      <w:r>
        <w:rPr>
          <w:rFonts w:cs="Arial"/>
        </w:rPr>
        <w:t>Continue IVAS work in parallel according to updated schedule independent of ITT4RT</w:t>
      </w:r>
    </w:p>
    <w:p w:rsidR="00E45264" w:rsidP="00792F2E" w:rsidRDefault="00A26C85" w14:paraId="1F2CA9FA" w14:textId="782CAE75">
      <w:pPr>
        <w:widowControl/>
        <w:overflowPunct w:val="0"/>
        <w:autoSpaceDE w:val="0"/>
        <w:autoSpaceDN w:val="0"/>
        <w:adjustRightInd w:val="0"/>
        <w:spacing w:after="180" w:line="240" w:lineRule="auto"/>
        <w:textAlignment w:val="baseline"/>
        <w:rPr>
          <w:rFonts w:cs="Arial"/>
          <w:sz w:val="22"/>
        </w:rPr>
      </w:pPr>
      <w:r>
        <w:rPr>
          <w:rFonts w:cs="Arial"/>
          <w:sz w:val="22"/>
        </w:rPr>
        <w:t>Additional</w:t>
      </w:r>
      <w:r w:rsidR="00B04C2C">
        <w:rPr>
          <w:rFonts w:cs="Arial"/>
          <w:sz w:val="22"/>
        </w:rPr>
        <w:t xml:space="preserve"> options can surely be found. For example, it might be proposed to limit the scope of the IVAS standardization as a whole. In view of the source, it is however of paramount importance to deliver a single IVAS solution that addresses the key industry needs </w:t>
      </w:r>
      <w:r>
        <w:rPr>
          <w:rFonts w:cs="Arial"/>
          <w:sz w:val="22"/>
        </w:rPr>
        <w:t xml:space="preserve">in full capacity </w:t>
      </w:r>
      <w:r w:rsidR="009D5A66">
        <w:rPr>
          <w:rFonts w:cs="Arial"/>
          <w:sz w:val="22"/>
        </w:rPr>
        <w:t>and thus does not risk the attractiveness of IVAS for the foreseen immersive audio services over 5G.</w:t>
      </w:r>
    </w:p>
    <w:p w:rsidR="00484DBB" w:rsidP="00792F2E" w:rsidRDefault="008E4A57" w14:paraId="5616C7B3" w14:textId="2E666E16">
      <w:pPr>
        <w:widowControl/>
        <w:overflowPunct w:val="0"/>
        <w:autoSpaceDE w:val="0"/>
        <w:autoSpaceDN w:val="0"/>
        <w:adjustRightInd w:val="0"/>
        <w:spacing w:after="180" w:line="240" w:lineRule="auto"/>
        <w:textAlignment w:val="baseline"/>
        <w:rPr>
          <w:rFonts w:cs="Arial"/>
          <w:sz w:val="22"/>
        </w:rPr>
      </w:pPr>
      <w:r>
        <w:rPr>
          <w:rFonts w:cs="Arial"/>
          <w:sz w:val="22"/>
        </w:rPr>
        <w:t xml:space="preserve">Based on the above discussion, the </w:t>
      </w:r>
      <w:r w:rsidR="004330EC">
        <w:rPr>
          <w:rFonts w:cs="Arial"/>
          <w:sz w:val="22"/>
        </w:rPr>
        <w:t>simplest way forward may be the third option. Th</w:t>
      </w:r>
      <w:r w:rsidR="0073289E">
        <w:rPr>
          <w:rFonts w:cs="Arial"/>
          <w:sz w:val="22"/>
        </w:rPr>
        <w:t>is provides a clear answer for the</w:t>
      </w:r>
      <w:r w:rsidR="0007602E">
        <w:rPr>
          <w:rFonts w:cs="Arial"/>
          <w:sz w:val="22"/>
        </w:rPr>
        <w:t xml:space="preserve"> question on</w:t>
      </w:r>
      <w:r w:rsidR="0073289E">
        <w:rPr>
          <w:rFonts w:cs="Arial"/>
          <w:sz w:val="22"/>
        </w:rPr>
        <w:t xml:space="preserve"> ITT4RT </w:t>
      </w:r>
      <w:r w:rsidR="0007602E">
        <w:rPr>
          <w:rFonts w:cs="Arial"/>
          <w:sz w:val="22"/>
        </w:rPr>
        <w:t xml:space="preserve">audio solution, avoids fragmentation of the IVAS solution, and provides flexibility in the IVAS schedule. However, it does not </w:t>
      </w:r>
      <w:r w:rsidR="00E248DF">
        <w:rPr>
          <w:rFonts w:cs="Arial"/>
          <w:sz w:val="22"/>
        </w:rPr>
        <w:t>as such speed up IVAS work per se. Therefore, it may be useful to consider also other options or some combinations of them.</w:t>
      </w:r>
    </w:p>
    <w:p w:rsidRPr="006F3E66" w:rsidR="0062753C" w:rsidP="009E0A92" w:rsidRDefault="0062753C" w14:paraId="279867E9" w14:textId="77777777">
      <w:pPr>
        <w:widowControl/>
        <w:overflowPunct w:val="0"/>
        <w:autoSpaceDE w:val="0"/>
        <w:autoSpaceDN w:val="0"/>
        <w:adjustRightInd w:val="0"/>
        <w:spacing w:after="180" w:line="240" w:lineRule="auto"/>
        <w:textAlignment w:val="baseline"/>
        <w:rPr>
          <w:rFonts w:cs="Arial"/>
          <w:sz w:val="22"/>
        </w:rPr>
      </w:pPr>
    </w:p>
    <w:p w:rsidRPr="008F5A65" w:rsidR="009E0A92" w:rsidP="00893FE3" w:rsidRDefault="009E0A92" w14:paraId="25FC9280" w14:textId="77777777">
      <w:pPr>
        <w:pStyle w:val="Heading1"/>
        <w:keepNext/>
        <w:widowControl/>
        <w:ind w:left="357" w:hanging="357"/>
        <w:rPr>
          <w:sz w:val="28"/>
          <w:szCs w:val="21"/>
        </w:rPr>
      </w:pPr>
      <w:r w:rsidRPr="008F5A65">
        <w:rPr>
          <w:sz w:val="28"/>
          <w:szCs w:val="21"/>
        </w:rPr>
        <w:t>References</w:t>
      </w:r>
    </w:p>
    <w:p w:rsidRPr="008F5A65" w:rsidR="00603060" w:rsidP="00326266" w:rsidRDefault="00750E4E" w14:paraId="44FB2C32" w14:textId="71F14E26">
      <w:pPr>
        <w:ind w:left="567" w:hanging="567"/>
        <w:rPr>
          <w:sz w:val="22"/>
          <w:szCs w:val="22"/>
        </w:rPr>
      </w:pPr>
      <w:r w:rsidRPr="008F5A65">
        <w:rPr>
          <w:sz w:val="22"/>
          <w:szCs w:val="22"/>
        </w:rPr>
        <w:t>[</w:t>
      </w:r>
      <w:r w:rsidRPr="008F5A65" w:rsidR="00C63EE9">
        <w:rPr>
          <w:sz w:val="22"/>
          <w:szCs w:val="22"/>
        </w:rPr>
        <w:t>1</w:t>
      </w:r>
      <w:r w:rsidRPr="008F5A65">
        <w:rPr>
          <w:sz w:val="22"/>
          <w:szCs w:val="22"/>
        </w:rPr>
        <w:t>]</w:t>
      </w:r>
      <w:r w:rsidRPr="008F5A65">
        <w:rPr>
          <w:sz w:val="22"/>
          <w:szCs w:val="22"/>
        </w:rPr>
        <w:tab/>
      </w:r>
      <w:r w:rsidRPr="008F5A65">
        <w:rPr>
          <w:sz w:val="22"/>
          <w:szCs w:val="22"/>
        </w:rPr>
        <w:t>S4-</w:t>
      </w:r>
      <w:r w:rsidRPr="008F5A65" w:rsidR="00957C08">
        <w:rPr>
          <w:sz w:val="22"/>
          <w:szCs w:val="22"/>
        </w:rPr>
        <w:t>191321: “Draft report from SA#106 EVS SWG”, EVS SWG Secretary</w:t>
      </w:r>
    </w:p>
    <w:p w:rsidRPr="008F5A65" w:rsidR="004F5FE2" w:rsidP="00326266" w:rsidRDefault="004F5FE2" w14:paraId="514FEBAF" w14:textId="76DAD7FF">
      <w:pPr>
        <w:ind w:left="567" w:hanging="567"/>
        <w:rPr>
          <w:sz w:val="22"/>
          <w:szCs w:val="22"/>
        </w:rPr>
      </w:pPr>
      <w:r w:rsidRPr="008F5A65">
        <w:rPr>
          <w:sz w:val="22"/>
          <w:szCs w:val="22"/>
        </w:rPr>
        <w:t>[2]</w:t>
      </w:r>
      <w:r w:rsidRPr="008F5A65">
        <w:rPr>
          <w:sz w:val="22"/>
          <w:szCs w:val="22"/>
        </w:rPr>
        <w:tab/>
      </w:r>
      <w:r w:rsidRPr="008F5A65" w:rsidR="008D17FD">
        <w:rPr>
          <w:sz w:val="22"/>
          <w:szCs w:val="22"/>
        </w:rPr>
        <w:t>S4-191064, IVAS Performance Requirements (IVAS-3), v0.0.4.</w:t>
      </w:r>
    </w:p>
    <w:p w:rsidRPr="008F5A65" w:rsidR="004F5FE2" w:rsidP="00326266" w:rsidRDefault="004F5FE2" w14:paraId="34E093BE" w14:textId="7B023906">
      <w:pPr>
        <w:ind w:left="567" w:hanging="567"/>
        <w:rPr>
          <w:sz w:val="22"/>
          <w:szCs w:val="22"/>
        </w:rPr>
      </w:pPr>
      <w:r w:rsidRPr="008F5A65">
        <w:rPr>
          <w:sz w:val="22"/>
          <w:szCs w:val="22"/>
        </w:rPr>
        <w:t>[3]</w:t>
      </w:r>
      <w:r w:rsidRPr="008F5A65">
        <w:rPr>
          <w:sz w:val="22"/>
          <w:szCs w:val="22"/>
        </w:rPr>
        <w:tab/>
      </w:r>
      <w:r w:rsidRPr="008F5A65" w:rsidR="00130899">
        <w:rPr>
          <w:sz w:val="22"/>
          <w:szCs w:val="22"/>
        </w:rPr>
        <w:t>S4-191307: “IVAS Design Constraints (IVAS-4)”, v0.2.0</w:t>
      </w:r>
      <w:r w:rsidRPr="008F5A65" w:rsidR="008D17FD">
        <w:rPr>
          <w:sz w:val="22"/>
          <w:szCs w:val="22"/>
        </w:rPr>
        <w:t>.</w:t>
      </w:r>
    </w:p>
    <w:p w:rsidRPr="008F5A65" w:rsidR="005B7AA4" w:rsidP="005B7AA4" w:rsidRDefault="005B7AA4" w14:paraId="101B8A55" w14:textId="7608EC40">
      <w:pPr>
        <w:ind w:left="567" w:hanging="567"/>
        <w:rPr>
          <w:sz w:val="22"/>
          <w:szCs w:val="22"/>
        </w:rPr>
      </w:pPr>
      <w:r w:rsidRPr="008F5A65">
        <w:rPr>
          <w:sz w:val="22"/>
          <w:szCs w:val="22"/>
        </w:rPr>
        <w:t>[4]</w:t>
      </w:r>
      <w:r w:rsidRPr="008F5A65">
        <w:rPr>
          <w:sz w:val="22"/>
          <w:szCs w:val="22"/>
        </w:rPr>
        <w:tab/>
      </w:r>
      <w:r w:rsidRPr="008F5A65">
        <w:rPr>
          <w:sz w:val="22"/>
          <w:szCs w:val="22"/>
        </w:rPr>
        <w:t>SP-180985: “New Work Item on “Support of Immersive Teleconferencing and Telepresence for Remote Terminals””.</w:t>
      </w:r>
    </w:p>
    <w:p w:rsidR="002D37F1" w:rsidP="002D37F1" w:rsidRDefault="00652B85" w14:paraId="5C821037" w14:textId="5F1193AD">
      <w:pPr>
        <w:ind w:left="567" w:hanging="567"/>
        <w:rPr>
          <w:sz w:val="22"/>
          <w:szCs w:val="22"/>
        </w:rPr>
      </w:pPr>
      <w:r w:rsidRPr="008F5A65">
        <w:rPr>
          <w:sz w:val="22"/>
          <w:szCs w:val="22"/>
        </w:rPr>
        <w:t>[</w:t>
      </w:r>
      <w:r w:rsidRPr="008F5A65" w:rsidR="00655C96">
        <w:rPr>
          <w:sz w:val="22"/>
          <w:szCs w:val="22"/>
        </w:rPr>
        <w:t>5</w:t>
      </w:r>
      <w:r w:rsidRPr="008F5A65">
        <w:rPr>
          <w:sz w:val="22"/>
          <w:szCs w:val="22"/>
        </w:rPr>
        <w:t>]</w:t>
      </w:r>
      <w:r w:rsidRPr="008F5A65">
        <w:rPr>
          <w:sz w:val="22"/>
          <w:szCs w:val="22"/>
        </w:rPr>
        <w:tab/>
      </w:r>
      <w:r w:rsidRPr="008F5A65" w:rsidR="002910C2">
        <w:rPr>
          <w:sz w:val="22"/>
          <w:szCs w:val="22"/>
        </w:rPr>
        <w:t>SP-170611: “New WID on EVS Codec Extension for Immersive Voice and Audio Services”</w:t>
      </w:r>
      <w:r w:rsidRPr="008F5A65" w:rsidR="007244C7">
        <w:rPr>
          <w:sz w:val="22"/>
          <w:szCs w:val="22"/>
        </w:rPr>
        <w:t>.</w:t>
      </w:r>
    </w:p>
    <w:p w:rsidRPr="008F5A65" w:rsidR="00586773" w:rsidP="00326266" w:rsidRDefault="00586773" w14:paraId="518CF0FD" w14:textId="56E64F6E">
      <w:pPr>
        <w:ind w:left="567" w:hanging="567"/>
        <w:rPr>
          <w:sz w:val="22"/>
          <w:szCs w:val="22"/>
        </w:rPr>
      </w:pPr>
      <w:r w:rsidRPr="008F5A65">
        <w:rPr>
          <w:sz w:val="22"/>
          <w:szCs w:val="22"/>
        </w:rPr>
        <w:t>[</w:t>
      </w:r>
      <w:r w:rsidRPr="008F5A65" w:rsidR="00655C96">
        <w:rPr>
          <w:sz w:val="22"/>
          <w:szCs w:val="22"/>
        </w:rPr>
        <w:t>6</w:t>
      </w:r>
      <w:r w:rsidRPr="008F5A65">
        <w:rPr>
          <w:sz w:val="22"/>
          <w:szCs w:val="22"/>
        </w:rPr>
        <w:t>]</w:t>
      </w:r>
      <w:r w:rsidRPr="008F5A65">
        <w:rPr>
          <w:sz w:val="22"/>
          <w:szCs w:val="22"/>
        </w:rPr>
        <w:tab/>
      </w:r>
      <w:r w:rsidRPr="008F5A65" w:rsidR="00C0302A">
        <w:rPr>
          <w:sz w:val="22"/>
          <w:szCs w:val="22"/>
        </w:rPr>
        <w:t>S4-191063: “IVAS Usage Scenarios (</w:t>
      </w:r>
      <w:r w:rsidRPr="008F5A65">
        <w:rPr>
          <w:sz w:val="22"/>
          <w:szCs w:val="22"/>
        </w:rPr>
        <w:t>IVAS-9</w:t>
      </w:r>
      <w:r w:rsidRPr="008F5A65" w:rsidR="00C0302A">
        <w:rPr>
          <w:sz w:val="22"/>
          <w:szCs w:val="22"/>
        </w:rPr>
        <w:t>)”, v0.0.3.</w:t>
      </w:r>
    </w:p>
    <w:p w:rsidRPr="008F5A65" w:rsidR="00652B85" w:rsidP="00326266" w:rsidRDefault="00652B85" w14:paraId="043682A1" w14:textId="77777777">
      <w:pPr>
        <w:ind w:left="567" w:hanging="567"/>
        <w:rPr>
          <w:sz w:val="22"/>
          <w:szCs w:val="22"/>
        </w:rPr>
      </w:pPr>
    </w:p>
    <w:p w:rsidR="001B442B" w:rsidRDefault="001B442B" w14:paraId="55856B1D" w14:textId="77777777"/>
    <w:sectPr w:rsidR="001B442B" w:rsidSect="009E0A92">
      <w:footerReference w:type="default" r:id="rId13"/>
      <w:headerReference w:type="first" r:id="rId14"/>
      <w:footerReference w:type="first" r:id="rId15"/>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66046" w:rsidP="009E0A92" w:rsidRDefault="00266046" w14:paraId="2DF1DC14" w14:textId="77777777">
      <w:pPr>
        <w:spacing w:after="0" w:line="240" w:lineRule="auto"/>
      </w:pPr>
      <w:r>
        <w:separator/>
      </w:r>
    </w:p>
  </w:endnote>
  <w:endnote w:type="continuationSeparator" w:id="0">
    <w:p w:rsidR="00266046" w:rsidP="009E0A92" w:rsidRDefault="00266046" w14:paraId="0EA86203" w14:textId="77777777">
      <w:pPr>
        <w:spacing w:after="0" w:line="240" w:lineRule="auto"/>
      </w:pPr>
      <w:r>
        <w:continuationSeparator/>
      </w:r>
    </w:p>
  </w:endnote>
  <w:endnote w:type="continuationNotice" w:id="1">
    <w:p w:rsidR="00266046" w:rsidRDefault="00266046" w14:paraId="544FDE8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0A92" w:rsidP="009E0A92" w:rsidRDefault="009E0A92" w14:paraId="16C7721E" w14:textId="77777777">
    <w:pPr>
      <w:pStyle w:val="Footer"/>
      <w:tabs>
        <w:tab w:val="right" w:pos="9360"/>
      </w:tabs>
      <w:spacing w:after="0"/>
    </w:pPr>
    <w:r>
      <w:rPr>
        <w:b/>
      </w:rPr>
      <w:tab/>
    </w:r>
    <w:r>
      <w:rP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rsidR="009E0A92" w:rsidRDefault="009E0A92" w14:paraId="538E203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0A92" w:rsidP="009E0A92" w:rsidRDefault="009E0A92" w14:paraId="3F41C6F1" w14:textId="77777777">
    <w:pPr>
      <w:pStyle w:val="Footer"/>
      <w:tabs>
        <w:tab w:val="right" w:pos="9360"/>
      </w:tabs>
      <w:spacing w:after="0"/>
    </w:pPr>
    <w:r>
      <w:rPr>
        <w:b/>
      </w:rPr>
      <w:tab/>
    </w:r>
    <w:r>
      <w:rP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rsidR="009E0A92" w:rsidRDefault="009E0A92" w14:paraId="7A29C08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66046" w:rsidP="009E0A92" w:rsidRDefault="00266046" w14:paraId="6214B336" w14:textId="77777777">
      <w:pPr>
        <w:spacing w:after="0" w:line="240" w:lineRule="auto"/>
      </w:pPr>
      <w:r>
        <w:separator/>
      </w:r>
    </w:p>
  </w:footnote>
  <w:footnote w:type="continuationSeparator" w:id="0">
    <w:p w:rsidR="00266046" w:rsidP="009E0A92" w:rsidRDefault="00266046" w14:paraId="6717F8F5" w14:textId="77777777">
      <w:pPr>
        <w:spacing w:after="0" w:line="240" w:lineRule="auto"/>
      </w:pPr>
      <w:r>
        <w:continuationSeparator/>
      </w:r>
    </w:p>
  </w:footnote>
  <w:footnote w:type="continuationNotice" w:id="1">
    <w:p w:rsidR="00266046" w:rsidRDefault="00266046" w14:paraId="03B4956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345627" w:rsidR="00E72943" w:rsidP="00E72943" w:rsidRDefault="00E72943" w14:paraId="00654128" w14:textId="7EE36D12">
    <w:pPr>
      <w:tabs>
        <w:tab w:val="left" w:pos="4721"/>
        <w:tab w:val="right" w:pos="9356"/>
      </w:tabs>
      <w:spacing w:after="0"/>
      <w:rPr>
        <w:rFonts w:cs="Arial"/>
        <w:b/>
        <w:i/>
        <w:color w:val="000000"/>
        <w:sz w:val="28"/>
        <w:szCs w:val="28"/>
        <w:lang w:val="en-US"/>
      </w:rPr>
    </w:pPr>
    <w:r w:rsidRPr="002803B2">
      <w:rPr>
        <w:rFonts w:cs="Arial"/>
        <w:lang w:val="en-US"/>
      </w:rPr>
      <w:t>3GPP TSG-SA4#</w:t>
    </w:r>
    <w:r w:rsidRPr="002803B2">
      <w:rPr>
        <w:rFonts w:cs="Arial"/>
      </w:rPr>
      <w:t>10</w:t>
    </w:r>
    <w:r w:rsidR="00646DBF">
      <w:rPr>
        <w:rFonts w:cs="Arial"/>
      </w:rPr>
      <w:t>7</w:t>
    </w:r>
    <w:r w:rsidRPr="002803B2">
      <w:rPr>
        <w:rFonts w:cs="Arial"/>
        <w:lang w:val="en-US"/>
      </w:rPr>
      <w:t xml:space="preserve"> meeting</w:t>
    </w:r>
    <w:r w:rsidRPr="002803B2">
      <w:rPr>
        <w:rFonts w:cs="Arial"/>
        <w:b/>
        <w:i/>
        <w:lang w:val="en-US"/>
      </w:rPr>
      <w:tab/>
    </w:r>
    <w:r w:rsidRPr="002803B2">
      <w:rPr>
        <w:rFonts w:cs="Arial"/>
        <w:b/>
        <w:i/>
        <w:lang w:val="en-US"/>
      </w:rPr>
      <w:tab/>
    </w:r>
    <w:proofErr w:type="spellStart"/>
    <w:r w:rsidRPr="002803B2">
      <w:rPr>
        <w:rFonts w:cs="Arial"/>
        <w:b/>
        <w:i/>
        <w:sz w:val="28"/>
        <w:szCs w:val="28"/>
        <w:lang w:val="en-US"/>
      </w:rPr>
      <w:t>Tdoc</w:t>
    </w:r>
    <w:proofErr w:type="spellEnd"/>
    <w:r w:rsidRPr="002803B2">
      <w:rPr>
        <w:rFonts w:cs="Arial"/>
        <w:b/>
        <w:i/>
        <w:sz w:val="28"/>
        <w:szCs w:val="28"/>
        <w:lang w:val="en-US"/>
      </w:rPr>
      <w:t xml:space="preserve"> </w:t>
    </w:r>
    <w:r w:rsidRPr="00345627">
      <w:rPr>
        <w:rFonts w:cs="Arial"/>
        <w:b/>
        <w:i/>
        <w:sz w:val="28"/>
        <w:szCs w:val="28"/>
        <w:lang w:val="en-US"/>
      </w:rPr>
      <w:t>S4 (</w:t>
    </w:r>
    <w:r w:rsidRPr="00345627" w:rsidR="00646DBF">
      <w:rPr>
        <w:rFonts w:cs="Arial"/>
        <w:b/>
        <w:i/>
        <w:sz w:val="28"/>
        <w:szCs w:val="28"/>
        <w:lang w:val="en-US"/>
      </w:rPr>
      <w:t>20</w:t>
    </w:r>
    <w:r w:rsidRPr="00345627">
      <w:rPr>
        <w:rFonts w:cs="Arial"/>
        <w:b/>
        <w:i/>
        <w:color w:val="000000"/>
        <w:sz w:val="28"/>
        <w:szCs w:val="28"/>
        <w:lang w:val="en-US"/>
      </w:rPr>
      <w:t>)</w:t>
    </w:r>
    <w:r w:rsidRPr="00345627" w:rsidR="00345627">
      <w:rPr>
        <w:rFonts w:cs="Arial"/>
        <w:b/>
        <w:i/>
        <w:color w:val="000000"/>
        <w:sz w:val="28"/>
        <w:szCs w:val="28"/>
      </w:rPr>
      <w:t>0133</w:t>
    </w:r>
  </w:p>
  <w:p w:rsidRPr="00344E8C" w:rsidR="00E72943" w:rsidP="00E72943" w:rsidRDefault="00BD20CA" w14:paraId="47814947" w14:textId="776F0C07">
    <w:pPr>
      <w:tabs>
        <w:tab w:val="right" w:pos="9360"/>
      </w:tabs>
      <w:spacing w:after="0"/>
      <w:rPr>
        <w:lang w:val="en-US" w:eastAsia="zh-CN"/>
      </w:rPr>
    </w:pPr>
    <w:r>
      <w:rPr>
        <w:rFonts w:cs="Arial"/>
        <w:lang w:eastAsia="zh-CN"/>
      </w:rPr>
      <w:t>20</w:t>
    </w:r>
    <w:r w:rsidR="00E72943">
      <w:rPr>
        <w:rFonts w:cs="Arial"/>
        <w:lang w:eastAsia="zh-CN"/>
      </w:rPr>
      <w:t xml:space="preserve"> – </w:t>
    </w:r>
    <w:r>
      <w:rPr>
        <w:rFonts w:cs="Arial"/>
        <w:lang w:eastAsia="zh-CN"/>
      </w:rPr>
      <w:t>24</w:t>
    </w:r>
    <w:r w:rsidR="00E72943">
      <w:rPr>
        <w:rFonts w:cs="Arial"/>
        <w:lang w:eastAsia="zh-CN"/>
      </w:rPr>
      <w:t xml:space="preserve"> </w:t>
    </w:r>
    <w:r w:rsidR="00646DBF">
      <w:rPr>
        <w:rFonts w:cs="Arial"/>
        <w:lang w:eastAsia="zh-CN"/>
      </w:rPr>
      <w:t>January</w:t>
    </w:r>
    <w:r w:rsidR="00E72943">
      <w:rPr>
        <w:rFonts w:cs="Arial"/>
        <w:lang w:eastAsia="zh-CN"/>
      </w:rPr>
      <w:t xml:space="preserve"> 20</w:t>
    </w:r>
    <w:r w:rsidR="00646DBF">
      <w:rPr>
        <w:rFonts w:cs="Arial"/>
        <w:lang w:eastAsia="zh-CN"/>
      </w:rPr>
      <w:t>20</w:t>
    </w:r>
    <w:r w:rsidR="00E72943">
      <w:rPr>
        <w:rFonts w:cs="Arial"/>
        <w:lang w:eastAsia="zh-CN"/>
      </w:rPr>
      <w:t xml:space="preserve">, </w:t>
    </w:r>
    <w:r>
      <w:rPr>
        <w:rFonts w:cs="Arial"/>
        <w:lang w:eastAsia="zh-CN"/>
      </w:rPr>
      <w:t>Wroclaw</w:t>
    </w:r>
    <w:r w:rsidR="00646DBF">
      <w:rPr>
        <w:rFonts w:cs="Arial"/>
        <w:lang w:eastAsia="zh-CN"/>
      </w:rPr>
      <w:t>, Poland</w:t>
    </w:r>
  </w:p>
  <w:p w:rsidR="009E0A92" w:rsidP="009E0A92" w:rsidRDefault="009E0A92" w14:paraId="1A51F7DC" w14:textId="77777777">
    <w:pPr>
      <w:pStyle w:val="Header"/>
    </w:pPr>
  </w:p>
  <w:p w:rsidR="009E0A92" w:rsidRDefault="009E0A92" w14:paraId="6A4BD04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E1CFE"/>
    <w:multiLevelType w:val="hybridMultilevel"/>
    <w:tmpl w:val="007CE3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8E51C9C"/>
    <w:multiLevelType w:val="hybridMultilevel"/>
    <w:tmpl w:val="581CB8B4"/>
    <w:lvl w:ilvl="0" w:tplc="0409000F">
      <w:start w:val="1"/>
      <w:numFmt w:val="decimal"/>
      <w:lvlText w:val="%1."/>
      <w:lvlJc w:val="left"/>
      <w:pPr>
        <w:ind w:left="360" w:hanging="360"/>
      </w:pPr>
    </w:lvl>
    <w:lvl w:ilvl="1" w:tplc="F524EBA8">
      <w:start w:val="5"/>
      <w:numFmt w:val="bullet"/>
      <w:lvlText w:val="-"/>
      <w:lvlJc w:val="left"/>
      <w:pPr>
        <w:ind w:left="720" w:hanging="360"/>
      </w:pPr>
      <w:rPr>
        <w:rFonts w:hint="default" w:ascii="Arial" w:hAnsi="Arial" w:eastAsia="Times New Roman" w:cs="Aria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3654CBE"/>
    <w:multiLevelType w:val="hybridMultilevel"/>
    <w:tmpl w:val="B25CE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498366F3"/>
    <w:multiLevelType w:val="hybridMultilevel"/>
    <w:tmpl w:val="689A43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47D0EEA"/>
    <w:multiLevelType w:val="hybridMultilevel"/>
    <w:tmpl w:val="D28E2276"/>
    <w:lvl w:ilvl="0" w:tplc="AE3EF150">
      <w:numFmt w:val="bullet"/>
      <w:lvlText w:val="-"/>
      <w:lvlJc w:val="left"/>
      <w:pPr>
        <w:ind w:left="360" w:hanging="360"/>
      </w:pPr>
      <w:rPr>
        <w:rFonts w:hint="default" w:ascii="Arial" w:hAnsi="Arial" w:eastAsia="Times New Roman" w:cs="Arial"/>
      </w:rPr>
    </w:lvl>
    <w:lvl w:ilvl="1" w:tplc="AE3EF150">
      <w:numFmt w:val="bullet"/>
      <w:lvlText w:val="-"/>
      <w:lvlJc w:val="left"/>
      <w:pPr>
        <w:ind w:left="1080" w:hanging="360"/>
      </w:pPr>
      <w:rPr>
        <w:rFonts w:hint="default" w:ascii="Arial" w:hAnsi="Arial" w:eastAsia="Times New Roman" w:cs="Arial"/>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556546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93160B"/>
    <w:multiLevelType w:val="hybridMultilevel"/>
    <w:tmpl w:val="A496A9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8144EA4"/>
    <w:multiLevelType w:val="hybridMultilevel"/>
    <w:tmpl w:val="1DD004A6"/>
    <w:lvl w:ilvl="0" w:tplc="505EA38E">
      <w:start w:val="2"/>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9" w15:restartNumberingAfterBreak="0">
    <w:nsid w:val="58631DB4"/>
    <w:multiLevelType w:val="hybridMultilevel"/>
    <w:tmpl w:val="CAA6BF4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6F610B"/>
    <w:multiLevelType w:val="hybridMultilevel"/>
    <w:tmpl w:val="52723766"/>
    <w:lvl w:ilvl="0" w:tplc="F524EBA8">
      <w:start w:val="5"/>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3F30EC3"/>
    <w:multiLevelType w:val="hybridMultilevel"/>
    <w:tmpl w:val="25102C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5"/>
  </w:num>
  <w:num w:numId="4">
    <w:abstractNumId w:val="0"/>
  </w:num>
  <w:num w:numId="5">
    <w:abstractNumId w:val="7"/>
  </w:num>
  <w:num w:numId="6">
    <w:abstractNumId w:val="11"/>
  </w:num>
  <w:num w:numId="7">
    <w:abstractNumId w:val="12"/>
  </w:num>
  <w:num w:numId="8">
    <w:abstractNumId w:val="3"/>
  </w:num>
  <w:num w:numId="9">
    <w:abstractNumId w:val="4"/>
  </w:num>
  <w:num w:numId="10">
    <w:abstractNumId w:val="10"/>
  </w:num>
  <w:num w:numId="11">
    <w:abstractNumId w:val="9"/>
  </w:num>
  <w:num w:numId="12">
    <w:abstractNumId w:val="2"/>
  </w:num>
  <w:num w:numId="13">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20"/>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15B9"/>
    <w:rsid w:val="000033D2"/>
    <w:rsid w:val="00004D2E"/>
    <w:rsid w:val="00007295"/>
    <w:rsid w:val="00007516"/>
    <w:rsid w:val="00012D4D"/>
    <w:rsid w:val="00014022"/>
    <w:rsid w:val="00015BE9"/>
    <w:rsid w:val="00015C92"/>
    <w:rsid w:val="00016B36"/>
    <w:rsid w:val="00017669"/>
    <w:rsid w:val="00021360"/>
    <w:rsid w:val="0002367D"/>
    <w:rsid w:val="0002548E"/>
    <w:rsid w:val="000262DE"/>
    <w:rsid w:val="00026351"/>
    <w:rsid w:val="00031A2A"/>
    <w:rsid w:val="0003645E"/>
    <w:rsid w:val="00042033"/>
    <w:rsid w:val="0004588D"/>
    <w:rsid w:val="000479F2"/>
    <w:rsid w:val="00053449"/>
    <w:rsid w:val="00054853"/>
    <w:rsid w:val="00056C1C"/>
    <w:rsid w:val="00060660"/>
    <w:rsid w:val="00063520"/>
    <w:rsid w:val="000644E0"/>
    <w:rsid w:val="00070D56"/>
    <w:rsid w:val="000748BD"/>
    <w:rsid w:val="0007602E"/>
    <w:rsid w:val="00076772"/>
    <w:rsid w:val="00080283"/>
    <w:rsid w:val="00080F0C"/>
    <w:rsid w:val="0008580F"/>
    <w:rsid w:val="00090F43"/>
    <w:rsid w:val="00092947"/>
    <w:rsid w:val="00094B00"/>
    <w:rsid w:val="0009628E"/>
    <w:rsid w:val="00097539"/>
    <w:rsid w:val="000977E6"/>
    <w:rsid w:val="000A11E1"/>
    <w:rsid w:val="000A11F8"/>
    <w:rsid w:val="000A18D4"/>
    <w:rsid w:val="000A27A5"/>
    <w:rsid w:val="000A3A8F"/>
    <w:rsid w:val="000A53C4"/>
    <w:rsid w:val="000A5F90"/>
    <w:rsid w:val="000B4715"/>
    <w:rsid w:val="000B5403"/>
    <w:rsid w:val="000B577B"/>
    <w:rsid w:val="000B78F7"/>
    <w:rsid w:val="000C0D64"/>
    <w:rsid w:val="000C290E"/>
    <w:rsid w:val="000C4ACE"/>
    <w:rsid w:val="000C553B"/>
    <w:rsid w:val="000C616D"/>
    <w:rsid w:val="000C6630"/>
    <w:rsid w:val="000C7986"/>
    <w:rsid w:val="000D005C"/>
    <w:rsid w:val="000D0E04"/>
    <w:rsid w:val="000D23D1"/>
    <w:rsid w:val="000D4B8D"/>
    <w:rsid w:val="000D61EA"/>
    <w:rsid w:val="000E1EAC"/>
    <w:rsid w:val="000E2C5C"/>
    <w:rsid w:val="000E4A6C"/>
    <w:rsid w:val="000F0094"/>
    <w:rsid w:val="000F1476"/>
    <w:rsid w:val="000F3AB2"/>
    <w:rsid w:val="000F45A9"/>
    <w:rsid w:val="000F7459"/>
    <w:rsid w:val="00100F10"/>
    <w:rsid w:val="00100FC3"/>
    <w:rsid w:val="001019CF"/>
    <w:rsid w:val="00102AA6"/>
    <w:rsid w:val="00103E9A"/>
    <w:rsid w:val="00107727"/>
    <w:rsid w:val="00110D75"/>
    <w:rsid w:val="00114E74"/>
    <w:rsid w:val="00115714"/>
    <w:rsid w:val="00115D77"/>
    <w:rsid w:val="001161B2"/>
    <w:rsid w:val="00125350"/>
    <w:rsid w:val="0012646E"/>
    <w:rsid w:val="001267BA"/>
    <w:rsid w:val="00130899"/>
    <w:rsid w:val="00131B5D"/>
    <w:rsid w:val="001324A7"/>
    <w:rsid w:val="0013290A"/>
    <w:rsid w:val="0013646C"/>
    <w:rsid w:val="0013776D"/>
    <w:rsid w:val="00140B39"/>
    <w:rsid w:val="001424C7"/>
    <w:rsid w:val="00143EBD"/>
    <w:rsid w:val="00145333"/>
    <w:rsid w:val="00145C21"/>
    <w:rsid w:val="00147A38"/>
    <w:rsid w:val="001501A5"/>
    <w:rsid w:val="00155F8E"/>
    <w:rsid w:val="00157AE2"/>
    <w:rsid w:val="00160418"/>
    <w:rsid w:val="00163D2C"/>
    <w:rsid w:val="00165B56"/>
    <w:rsid w:val="00167457"/>
    <w:rsid w:val="00171055"/>
    <w:rsid w:val="0017290B"/>
    <w:rsid w:val="00173FFD"/>
    <w:rsid w:val="00176937"/>
    <w:rsid w:val="0017704C"/>
    <w:rsid w:val="001813CF"/>
    <w:rsid w:val="00181F57"/>
    <w:rsid w:val="001860DF"/>
    <w:rsid w:val="00191B4E"/>
    <w:rsid w:val="00192C4C"/>
    <w:rsid w:val="00192C5A"/>
    <w:rsid w:val="00193C2A"/>
    <w:rsid w:val="0019448C"/>
    <w:rsid w:val="00196A9A"/>
    <w:rsid w:val="001A0253"/>
    <w:rsid w:val="001A2A8F"/>
    <w:rsid w:val="001A529E"/>
    <w:rsid w:val="001B1DC6"/>
    <w:rsid w:val="001B442B"/>
    <w:rsid w:val="001B6A7B"/>
    <w:rsid w:val="001B7F3C"/>
    <w:rsid w:val="001C2035"/>
    <w:rsid w:val="001C2529"/>
    <w:rsid w:val="001C3D49"/>
    <w:rsid w:val="001C46AA"/>
    <w:rsid w:val="001C4BF6"/>
    <w:rsid w:val="001C61B3"/>
    <w:rsid w:val="001C6D55"/>
    <w:rsid w:val="001D0FB4"/>
    <w:rsid w:val="001D10AE"/>
    <w:rsid w:val="001D124B"/>
    <w:rsid w:val="001D2CEA"/>
    <w:rsid w:val="001D4326"/>
    <w:rsid w:val="001D6E23"/>
    <w:rsid w:val="001D71CB"/>
    <w:rsid w:val="001E412F"/>
    <w:rsid w:val="001E607F"/>
    <w:rsid w:val="001F050F"/>
    <w:rsid w:val="001F446B"/>
    <w:rsid w:val="001F6DCD"/>
    <w:rsid w:val="002114B0"/>
    <w:rsid w:val="002126F3"/>
    <w:rsid w:val="00213B1F"/>
    <w:rsid w:val="00213BA3"/>
    <w:rsid w:val="00214AF7"/>
    <w:rsid w:val="002155B1"/>
    <w:rsid w:val="00220272"/>
    <w:rsid w:val="00222D8C"/>
    <w:rsid w:val="00223FC5"/>
    <w:rsid w:val="00225F54"/>
    <w:rsid w:val="00225FD5"/>
    <w:rsid w:val="0022699F"/>
    <w:rsid w:val="00231A68"/>
    <w:rsid w:val="00232FEA"/>
    <w:rsid w:val="0023604A"/>
    <w:rsid w:val="002367C1"/>
    <w:rsid w:val="00236907"/>
    <w:rsid w:val="002418A5"/>
    <w:rsid w:val="00242BDA"/>
    <w:rsid w:val="00242E68"/>
    <w:rsid w:val="00244340"/>
    <w:rsid w:val="00246061"/>
    <w:rsid w:val="0025046E"/>
    <w:rsid w:val="00252C5D"/>
    <w:rsid w:val="00253C3E"/>
    <w:rsid w:val="0025432F"/>
    <w:rsid w:val="0025676D"/>
    <w:rsid w:val="00257CF0"/>
    <w:rsid w:val="002608D2"/>
    <w:rsid w:val="0026361B"/>
    <w:rsid w:val="00266046"/>
    <w:rsid w:val="00267D4E"/>
    <w:rsid w:val="00270A76"/>
    <w:rsid w:val="0027123C"/>
    <w:rsid w:val="0027563F"/>
    <w:rsid w:val="00276B7A"/>
    <w:rsid w:val="00277436"/>
    <w:rsid w:val="002802B8"/>
    <w:rsid w:val="002802D6"/>
    <w:rsid w:val="00281AB8"/>
    <w:rsid w:val="00283AB9"/>
    <w:rsid w:val="002859CC"/>
    <w:rsid w:val="002879F7"/>
    <w:rsid w:val="00287F78"/>
    <w:rsid w:val="00290130"/>
    <w:rsid w:val="002910C2"/>
    <w:rsid w:val="00292DE9"/>
    <w:rsid w:val="00294A6B"/>
    <w:rsid w:val="002A052F"/>
    <w:rsid w:val="002A0A94"/>
    <w:rsid w:val="002A21D3"/>
    <w:rsid w:val="002A30A5"/>
    <w:rsid w:val="002A4972"/>
    <w:rsid w:val="002A5776"/>
    <w:rsid w:val="002A6E6A"/>
    <w:rsid w:val="002A6F73"/>
    <w:rsid w:val="002B1F40"/>
    <w:rsid w:val="002B1FDE"/>
    <w:rsid w:val="002C05DA"/>
    <w:rsid w:val="002C1BA0"/>
    <w:rsid w:val="002C206B"/>
    <w:rsid w:val="002C2A13"/>
    <w:rsid w:val="002C2DF5"/>
    <w:rsid w:val="002C529B"/>
    <w:rsid w:val="002D0265"/>
    <w:rsid w:val="002D37F1"/>
    <w:rsid w:val="002D3B3D"/>
    <w:rsid w:val="002D58E8"/>
    <w:rsid w:val="002E06AF"/>
    <w:rsid w:val="002E3262"/>
    <w:rsid w:val="002E3DB4"/>
    <w:rsid w:val="002E462F"/>
    <w:rsid w:val="002E4B16"/>
    <w:rsid w:val="002E534E"/>
    <w:rsid w:val="002E7F35"/>
    <w:rsid w:val="002F193A"/>
    <w:rsid w:val="002F3A10"/>
    <w:rsid w:val="002F5593"/>
    <w:rsid w:val="003027BA"/>
    <w:rsid w:val="00303E48"/>
    <w:rsid w:val="00304942"/>
    <w:rsid w:val="0030661F"/>
    <w:rsid w:val="0031142E"/>
    <w:rsid w:val="00311939"/>
    <w:rsid w:val="00316D58"/>
    <w:rsid w:val="0032120E"/>
    <w:rsid w:val="00321AB5"/>
    <w:rsid w:val="003237C4"/>
    <w:rsid w:val="003260B1"/>
    <w:rsid w:val="00326266"/>
    <w:rsid w:val="00332150"/>
    <w:rsid w:val="00334CF1"/>
    <w:rsid w:val="00336A44"/>
    <w:rsid w:val="003374DD"/>
    <w:rsid w:val="00337BFD"/>
    <w:rsid w:val="00340F01"/>
    <w:rsid w:val="0034370D"/>
    <w:rsid w:val="00343915"/>
    <w:rsid w:val="00343AA6"/>
    <w:rsid w:val="00345627"/>
    <w:rsid w:val="003475A3"/>
    <w:rsid w:val="003476DA"/>
    <w:rsid w:val="00351E34"/>
    <w:rsid w:val="00354393"/>
    <w:rsid w:val="0035453D"/>
    <w:rsid w:val="00357068"/>
    <w:rsid w:val="003603A7"/>
    <w:rsid w:val="003650BC"/>
    <w:rsid w:val="003657B4"/>
    <w:rsid w:val="003664A7"/>
    <w:rsid w:val="003751A7"/>
    <w:rsid w:val="00376CE3"/>
    <w:rsid w:val="00376D85"/>
    <w:rsid w:val="0037745C"/>
    <w:rsid w:val="00377F21"/>
    <w:rsid w:val="00380FCE"/>
    <w:rsid w:val="00381054"/>
    <w:rsid w:val="00381F77"/>
    <w:rsid w:val="00382F43"/>
    <w:rsid w:val="00384EF2"/>
    <w:rsid w:val="00385A39"/>
    <w:rsid w:val="003918B7"/>
    <w:rsid w:val="003937FB"/>
    <w:rsid w:val="00395AD6"/>
    <w:rsid w:val="00396D33"/>
    <w:rsid w:val="003A2B0A"/>
    <w:rsid w:val="003A2F7E"/>
    <w:rsid w:val="003A5772"/>
    <w:rsid w:val="003B5F29"/>
    <w:rsid w:val="003C1CB5"/>
    <w:rsid w:val="003C36D6"/>
    <w:rsid w:val="003C3973"/>
    <w:rsid w:val="003C3BE5"/>
    <w:rsid w:val="003C4ECA"/>
    <w:rsid w:val="003C553E"/>
    <w:rsid w:val="003C56E8"/>
    <w:rsid w:val="003C6A27"/>
    <w:rsid w:val="003C6AD1"/>
    <w:rsid w:val="003D3549"/>
    <w:rsid w:val="003D5C2D"/>
    <w:rsid w:val="003E254E"/>
    <w:rsid w:val="003E2A92"/>
    <w:rsid w:val="003E46DF"/>
    <w:rsid w:val="003F10F4"/>
    <w:rsid w:val="003F6E31"/>
    <w:rsid w:val="003F7687"/>
    <w:rsid w:val="003F773B"/>
    <w:rsid w:val="003F7A2B"/>
    <w:rsid w:val="00400449"/>
    <w:rsid w:val="00400A89"/>
    <w:rsid w:val="00400BB7"/>
    <w:rsid w:val="00401326"/>
    <w:rsid w:val="0040347D"/>
    <w:rsid w:val="0040396E"/>
    <w:rsid w:val="004043CD"/>
    <w:rsid w:val="00404D51"/>
    <w:rsid w:val="00405817"/>
    <w:rsid w:val="00421B11"/>
    <w:rsid w:val="00421E69"/>
    <w:rsid w:val="004252FF"/>
    <w:rsid w:val="0042594C"/>
    <w:rsid w:val="0043196E"/>
    <w:rsid w:val="00432C15"/>
    <w:rsid w:val="00432F9B"/>
    <w:rsid w:val="004330EC"/>
    <w:rsid w:val="00434753"/>
    <w:rsid w:val="00435C1E"/>
    <w:rsid w:val="004370BE"/>
    <w:rsid w:val="004374D5"/>
    <w:rsid w:val="004379A5"/>
    <w:rsid w:val="00440910"/>
    <w:rsid w:val="00441992"/>
    <w:rsid w:val="00441C8F"/>
    <w:rsid w:val="004451F6"/>
    <w:rsid w:val="00446D17"/>
    <w:rsid w:val="00450F5D"/>
    <w:rsid w:val="00455E26"/>
    <w:rsid w:val="00457412"/>
    <w:rsid w:val="00462161"/>
    <w:rsid w:val="004658E0"/>
    <w:rsid w:val="00474514"/>
    <w:rsid w:val="00477BF9"/>
    <w:rsid w:val="00482599"/>
    <w:rsid w:val="00484DBB"/>
    <w:rsid w:val="004854DE"/>
    <w:rsid w:val="00490ABD"/>
    <w:rsid w:val="00495403"/>
    <w:rsid w:val="00497990"/>
    <w:rsid w:val="004A043B"/>
    <w:rsid w:val="004A0DB5"/>
    <w:rsid w:val="004A17DF"/>
    <w:rsid w:val="004A33EC"/>
    <w:rsid w:val="004A35E6"/>
    <w:rsid w:val="004A3BA2"/>
    <w:rsid w:val="004A3D3B"/>
    <w:rsid w:val="004A45A1"/>
    <w:rsid w:val="004A4F37"/>
    <w:rsid w:val="004A67B3"/>
    <w:rsid w:val="004B15A6"/>
    <w:rsid w:val="004C2094"/>
    <w:rsid w:val="004C2723"/>
    <w:rsid w:val="004C3C34"/>
    <w:rsid w:val="004C4B38"/>
    <w:rsid w:val="004C5370"/>
    <w:rsid w:val="004C7DC6"/>
    <w:rsid w:val="004D54F0"/>
    <w:rsid w:val="004E2E3E"/>
    <w:rsid w:val="004E4136"/>
    <w:rsid w:val="004E441A"/>
    <w:rsid w:val="004E6AF3"/>
    <w:rsid w:val="004E7584"/>
    <w:rsid w:val="004E7D62"/>
    <w:rsid w:val="004F0DA0"/>
    <w:rsid w:val="004F3C6D"/>
    <w:rsid w:val="004F3F41"/>
    <w:rsid w:val="004F5FE2"/>
    <w:rsid w:val="004F67DF"/>
    <w:rsid w:val="004F6923"/>
    <w:rsid w:val="00502073"/>
    <w:rsid w:val="0050780B"/>
    <w:rsid w:val="0051035B"/>
    <w:rsid w:val="0051095E"/>
    <w:rsid w:val="00510E3D"/>
    <w:rsid w:val="0051141D"/>
    <w:rsid w:val="0051534B"/>
    <w:rsid w:val="00517D41"/>
    <w:rsid w:val="0052035B"/>
    <w:rsid w:val="00520442"/>
    <w:rsid w:val="00523AEA"/>
    <w:rsid w:val="00523CC7"/>
    <w:rsid w:val="005271BE"/>
    <w:rsid w:val="00533DF2"/>
    <w:rsid w:val="00534FE7"/>
    <w:rsid w:val="0054051A"/>
    <w:rsid w:val="00542959"/>
    <w:rsid w:val="00542E57"/>
    <w:rsid w:val="00543A46"/>
    <w:rsid w:val="00543A62"/>
    <w:rsid w:val="00546776"/>
    <w:rsid w:val="00551E2A"/>
    <w:rsid w:val="00552CC6"/>
    <w:rsid w:val="00552F4B"/>
    <w:rsid w:val="005572D0"/>
    <w:rsid w:val="00557430"/>
    <w:rsid w:val="00557A38"/>
    <w:rsid w:val="00557B70"/>
    <w:rsid w:val="00560097"/>
    <w:rsid w:val="0056025C"/>
    <w:rsid w:val="00562436"/>
    <w:rsid w:val="005657E9"/>
    <w:rsid w:val="00566B56"/>
    <w:rsid w:val="00567B29"/>
    <w:rsid w:val="0057414F"/>
    <w:rsid w:val="00575A4A"/>
    <w:rsid w:val="00577514"/>
    <w:rsid w:val="00577DCD"/>
    <w:rsid w:val="00582BFF"/>
    <w:rsid w:val="00583305"/>
    <w:rsid w:val="0058361F"/>
    <w:rsid w:val="00584DE1"/>
    <w:rsid w:val="005852E7"/>
    <w:rsid w:val="00586773"/>
    <w:rsid w:val="00595D93"/>
    <w:rsid w:val="00596327"/>
    <w:rsid w:val="0059781F"/>
    <w:rsid w:val="005A10A0"/>
    <w:rsid w:val="005A6ABD"/>
    <w:rsid w:val="005A7FC8"/>
    <w:rsid w:val="005B028B"/>
    <w:rsid w:val="005B28CD"/>
    <w:rsid w:val="005B3C74"/>
    <w:rsid w:val="005B7AA4"/>
    <w:rsid w:val="005C09AB"/>
    <w:rsid w:val="005C3208"/>
    <w:rsid w:val="005C41FC"/>
    <w:rsid w:val="005C5032"/>
    <w:rsid w:val="005C6B71"/>
    <w:rsid w:val="005D09F2"/>
    <w:rsid w:val="005D3546"/>
    <w:rsid w:val="005D3FEB"/>
    <w:rsid w:val="005D5D98"/>
    <w:rsid w:val="005D70FF"/>
    <w:rsid w:val="005E567E"/>
    <w:rsid w:val="005E6CC6"/>
    <w:rsid w:val="005E6FD3"/>
    <w:rsid w:val="005E7DC1"/>
    <w:rsid w:val="005F0015"/>
    <w:rsid w:val="005F0CF8"/>
    <w:rsid w:val="00600988"/>
    <w:rsid w:val="00601E25"/>
    <w:rsid w:val="00603060"/>
    <w:rsid w:val="006062E9"/>
    <w:rsid w:val="00610459"/>
    <w:rsid w:val="00610932"/>
    <w:rsid w:val="00611038"/>
    <w:rsid w:val="006152DD"/>
    <w:rsid w:val="00623F6F"/>
    <w:rsid w:val="006242DD"/>
    <w:rsid w:val="00626BF7"/>
    <w:rsid w:val="00626CE0"/>
    <w:rsid w:val="0062753C"/>
    <w:rsid w:val="00627737"/>
    <w:rsid w:val="0063103A"/>
    <w:rsid w:val="006311B4"/>
    <w:rsid w:val="00633418"/>
    <w:rsid w:val="006346E8"/>
    <w:rsid w:val="006368D0"/>
    <w:rsid w:val="00640DC4"/>
    <w:rsid w:val="006411BD"/>
    <w:rsid w:val="00643572"/>
    <w:rsid w:val="00646DBF"/>
    <w:rsid w:val="00651979"/>
    <w:rsid w:val="00652ACB"/>
    <w:rsid w:val="00652B85"/>
    <w:rsid w:val="006533C4"/>
    <w:rsid w:val="00654AE8"/>
    <w:rsid w:val="00655C96"/>
    <w:rsid w:val="00660504"/>
    <w:rsid w:val="0066055A"/>
    <w:rsid w:val="00666228"/>
    <w:rsid w:val="00670955"/>
    <w:rsid w:val="006716A1"/>
    <w:rsid w:val="00673F2D"/>
    <w:rsid w:val="006774BC"/>
    <w:rsid w:val="00681431"/>
    <w:rsid w:val="00684A5D"/>
    <w:rsid w:val="00685CAD"/>
    <w:rsid w:val="0068644C"/>
    <w:rsid w:val="006870E3"/>
    <w:rsid w:val="0069132E"/>
    <w:rsid w:val="006A1AC0"/>
    <w:rsid w:val="006A53BD"/>
    <w:rsid w:val="006B2CB4"/>
    <w:rsid w:val="006B2D33"/>
    <w:rsid w:val="006B31CD"/>
    <w:rsid w:val="006B33D3"/>
    <w:rsid w:val="006B3E88"/>
    <w:rsid w:val="006B61DD"/>
    <w:rsid w:val="006B6688"/>
    <w:rsid w:val="006B70FD"/>
    <w:rsid w:val="006B7102"/>
    <w:rsid w:val="006C0521"/>
    <w:rsid w:val="006C3CCB"/>
    <w:rsid w:val="006C46C8"/>
    <w:rsid w:val="006C4953"/>
    <w:rsid w:val="006D1CB3"/>
    <w:rsid w:val="006D3B49"/>
    <w:rsid w:val="006D7F50"/>
    <w:rsid w:val="006E4296"/>
    <w:rsid w:val="006F050C"/>
    <w:rsid w:val="006F13DC"/>
    <w:rsid w:val="006F2BA2"/>
    <w:rsid w:val="006F2D59"/>
    <w:rsid w:val="007004A6"/>
    <w:rsid w:val="007005C8"/>
    <w:rsid w:val="00700D24"/>
    <w:rsid w:val="00702D9B"/>
    <w:rsid w:val="00703E40"/>
    <w:rsid w:val="007062EE"/>
    <w:rsid w:val="007063BA"/>
    <w:rsid w:val="00706908"/>
    <w:rsid w:val="00710022"/>
    <w:rsid w:val="007111A3"/>
    <w:rsid w:val="0071183A"/>
    <w:rsid w:val="00711A76"/>
    <w:rsid w:val="00712143"/>
    <w:rsid w:val="007124EE"/>
    <w:rsid w:val="00716C37"/>
    <w:rsid w:val="0072333D"/>
    <w:rsid w:val="007244C7"/>
    <w:rsid w:val="0072467A"/>
    <w:rsid w:val="00730B6F"/>
    <w:rsid w:val="0073289E"/>
    <w:rsid w:val="007332ED"/>
    <w:rsid w:val="00734010"/>
    <w:rsid w:val="007355F5"/>
    <w:rsid w:val="007364A5"/>
    <w:rsid w:val="00736682"/>
    <w:rsid w:val="007430D4"/>
    <w:rsid w:val="00750E4E"/>
    <w:rsid w:val="00751E23"/>
    <w:rsid w:val="007552AA"/>
    <w:rsid w:val="00762D61"/>
    <w:rsid w:val="007674CB"/>
    <w:rsid w:val="00770B7E"/>
    <w:rsid w:val="00771F20"/>
    <w:rsid w:val="00774795"/>
    <w:rsid w:val="00774A6E"/>
    <w:rsid w:val="00780445"/>
    <w:rsid w:val="00780743"/>
    <w:rsid w:val="00783D28"/>
    <w:rsid w:val="00785852"/>
    <w:rsid w:val="0078637E"/>
    <w:rsid w:val="00792F2E"/>
    <w:rsid w:val="007953E4"/>
    <w:rsid w:val="0079702B"/>
    <w:rsid w:val="007974C8"/>
    <w:rsid w:val="00797798"/>
    <w:rsid w:val="00797FA5"/>
    <w:rsid w:val="007A424B"/>
    <w:rsid w:val="007A4F6D"/>
    <w:rsid w:val="007A61B8"/>
    <w:rsid w:val="007A65AE"/>
    <w:rsid w:val="007A7260"/>
    <w:rsid w:val="007B1207"/>
    <w:rsid w:val="007C131F"/>
    <w:rsid w:val="007C3F8D"/>
    <w:rsid w:val="007D020C"/>
    <w:rsid w:val="007D0E39"/>
    <w:rsid w:val="007D1A84"/>
    <w:rsid w:val="007D3016"/>
    <w:rsid w:val="007D5B9B"/>
    <w:rsid w:val="007E03FB"/>
    <w:rsid w:val="007E51D1"/>
    <w:rsid w:val="007E659B"/>
    <w:rsid w:val="007E7963"/>
    <w:rsid w:val="007F0AB1"/>
    <w:rsid w:val="007F2BD5"/>
    <w:rsid w:val="007F4091"/>
    <w:rsid w:val="007F4331"/>
    <w:rsid w:val="007F4755"/>
    <w:rsid w:val="00802196"/>
    <w:rsid w:val="00804AF6"/>
    <w:rsid w:val="00805C76"/>
    <w:rsid w:val="00811F24"/>
    <w:rsid w:val="0081299D"/>
    <w:rsid w:val="00815075"/>
    <w:rsid w:val="00817867"/>
    <w:rsid w:val="008218AB"/>
    <w:rsid w:val="00822426"/>
    <w:rsid w:val="00823CB8"/>
    <w:rsid w:val="00823F94"/>
    <w:rsid w:val="0082484F"/>
    <w:rsid w:val="00826223"/>
    <w:rsid w:val="00830A4D"/>
    <w:rsid w:val="008329BC"/>
    <w:rsid w:val="008353F3"/>
    <w:rsid w:val="00836FB6"/>
    <w:rsid w:val="00837018"/>
    <w:rsid w:val="00847C45"/>
    <w:rsid w:val="00850497"/>
    <w:rsid w:val="00853983"/>
    <w:rsid w:val="0085495C"/>
    <w:rsid w:val="00854DB3"/>
    <w:rsid w:val="00855D49"/>
    <w:rsid w:val="0085662C"/>
    <w:rsid w:val="00861F1C"/>
    <w:rsid w:val="00862633"/>
    <w:rsid w:val="00863543"/>
    <w:rsid w:val="00864491"/>
    <w:rsid w:val="00870861"/>
    <w:rsid w:val="00871740"/>
    <w:rsid w:val="00875780"/>
    <w:rsid w:val="00875F94"/>
    <w:rsid w:val="0088361D"/>
    <w:rsid w:val="00887BD4"/>
    <w:rsid w:val="00887FEE"/>
    <w:rsid w:val="00890EB3"/>
    <w:rsid w:val="008925EF"/>
    <w:rsid w:val="00892EB1"/>
    <w:rsid w:val="00893F0A"/>
    <w:rsid w:val="00893FE3"/>
    <w:rsid w:val="00895B5B"/>
    <w:rsid w:val="00896947"/>
    <w:rsid w:val="00896BBA"/>
    <w:rsid w:val="008A3507"/>
    <w:rsid w:val="008A4DAE"/>
    <w:rsid w:val="008A60D3"/>
    <w:rsid w:val="008B0B12"/>
    <w:rsid w:val="008B24AE"/>
    <w:rsid w:val="008B2D7E"/>
    <w:rsid w:val="008C0529"/>
    <w:rsid w:val="008C14B6"/>
    <w:rsid w:val="008C3AF6"/>
    <w:rsid w:val="008C3D57"/>
    <w:rsid w:val="008C453A"/>
    <w:rsid w:val="008C4B63"/>
    <w:rsid w:val="008D0B16"/>
    <w:rsid w:val="008D17FD"/>
    <w:rsid w:val="008D1C8C"/>
    <w:rsid w:val="008D3658"/>
    <w:rsid w:val="008D4EEB"/>
    <w:rsid w:val="008D5184"/>
    <w:rsid w:val="008D6266"/>
    <w:rsid w:val="008E16E1"/>
    <w:rsid w:val="008E2265"/>
    <w:rsid w:val="008E4A57"/>
    <w:rsid w:val="008E63EC"/>
    <w:rsid w:val="008E7D4A"/>
    <w:rsid w:val="008F08E1"/>
    <w:rsid w:val="008F2463"/>
    <w:rsid w:val="008F59C0"/>
    <w:rsid w:val="008F5A65"/>
    <w:rsid w:val="008F6A9A"/>
    <w:rsid w:val="008F7169"/>
    <w:rsid w:val="00900A35"/>
    <w:rsid w:val="00900A87"/>
    <w:rsid w:val="00901263"/>
    <w:rsid w:val="0090291E"/>
    <w:rsid w:val="00902B9D"/>
    <w:rsid w:val="0090746A"/>
    <w:rsid w:val="00911A08"/>
    <w:rsid w:val="009132F6"/>
    <w:rsid w:val="00913DCB"/>
    <w:rsid w:val="00917B2D"/>
    <w:rsid w:val="00917C3A"/>
    <w:rsid w:val="0092374C"/>
    <w:rsid w:val="00925390"/>
    <w:rsid w:val="009269A7"/>
    <w:rsid w:val="00932304"/>
    <w:rsid w:val="009406DB"/>
    <w:rsid w:val="00942780"/>
    <w:rsid w:val="00942BC4"/>
    <w:rsid w:val="00942C5D"/>
    <w:rsid w:val="00950C97"/>
    <w:rsid w:val="0095134D"/>
    <w:rsid w:val="0095328E"/>
    <w:rsid w:val="00954B4F"/>
    <w:rsid w:val="009554CB"/>
    <w:rsid w:val="009577C5"/>
    <w:rsid w:val="00957C08"/>
    <w:rsid w:val="00966414"/>
    <w:rsid w:val="00970C56"/>
    <w:rsid w:val="00977957"/>
    <w:rsid w:val="00980698"/>
    <w:rsid w:val="0099705F"/>
    <w:rsid w:val="009A1EE6"/>
    <w:rsid w:val="009A4F8D"/>
    <w:rsid w:val="009A5239"/>
    <w:rsid w:val="009B2993"/>
    <w:rsid w:val="009B4201"/>
    <w:rsid w:val="009C0665"/>
    <w:rsid w:val="009C13B0"/>
    <w:rsid w:val="009C5BA2"/>
    <w:rsid w:val="009C708A"/>
    <w:rsid w:val="009D5A66"/>
    <w:rsid w:val="009D6941"/>
    <w:rsid w:val="009D6D93"/>
    <w:rsid w:val="009E0A92"/>
    <w:rsid w:val="009E581D"/>
    <w:rsid w:val="009E6B88"/>
    <w:rsid w:val="009F31C7"/>
    <w:rsid w:val="009F4D73"/>
    <w:rsid w:val="009F55CC"/>
    <w:rsid w:val="009F6EA6"/>
    <w:rsid w:val="00A009F1"/>
    <w:rsid w:val="00A0393E"/>
    <w:rsid w:val="00A06ABF"/>
    <w:rsid w:val="00A12C97"/>
    <w:rsid w:val="00A20EA3"/>
    <w:rsid w:val="00A21ED5"/>
    <w:rsid w:val="00A26C85"/>
    <w:rsid w:val="00A31F37"/>
    <w:rsid w:val="00A3311E"/>
    <w:rsid w:val="00A332DB"/>
    <w:rsid w:val="00A3572C"/>
    <w:rsid w:val="00A36F83"/>
    <w:rsid w:val="00A40450"/>
    <w:rsid w:val="00A41A0B"/>
    <w:rsid w:val="00A51C5B"/>
    <w:rsid w:val="00A5215B"/>
    <w:rsid w:val="00A52202"/>
    <w:rsid w:val="00A54CFE"/>
    <w:rsid w:val="00A54EAD"/>
    <w:rsid w:val="00A57880"/>
    <w:rsid w:val="00A57CAE"/>
    <w:rsid w:val="00A60256"/>
    <w:rsid w:val="00A61764"/>
    <w:rsid w:val="00A63063"/>
    <w:rsid w:val="00A635C1"/>
    <w:rsid w:val="00A652D0"/>
    <w:rsid w:val="00A66604"/>
    <w:rsid w:val="00A66A29"/>
    <w:rsid w:val="00A71D14"/>
    <w:rsid w:val="00A8123B"/>
    <w:rsid w:val="00A8223F"/>
    <w:rsid w:val="00A83C7D"/>
    <w:rsid w:val="00A84620"/>
    <w:rsid w:val="00A93389"/>
    <w:rsid w:val="00A95335"/>
    <w:rsid w:val="00AA0DA8"/>
    <w:rsid w:val="00AA637B"/>
    <w:rsid w:val="00AA74CA"/>
    <w:rsid w:val="00AA7D55"/>
    <w:rsid w:val="00AB2994"/>
    <w:rsid w:val="00AB2CC0"/>
    <w:rsid w:val="00AC2D3B"/>
    <w:rsid w:val="00AC6F17"/>
    <w:rsid w:val="00AD3349"/>
    <w:rsid w:val="00AD36F0"/>
    <w:rsid w:val="00AD3B72"/>
    <w:rsid w:val="00AD6991"/>
    <w:rsid w:val="00AD6BE2"/>
    <w:rsid w:val="00AE3BB6"/>
    <w:rsid w:val="00AE3E24"/>
    <w:rsid w:val="00AE5EE0"/>
    <w:rsid w:val="00AF261E"/>
    <w:rsid w:val="00AF2A2D"/>
    <w:rsid w:val="00AF3F0D"/>
    <w:rsid w:val="00AF7127"/>
    <w:rsid w:val="00AF7ECF"/>
    <w:rsid w:val="00B0262C"/>
    <w:rsid w:val="00B031C4"/>
    <w:rsid w:val="00B0389B"/>
    <w:rsid w:val="00B04C2C"/>
    <w:rsid w:val="00B07935"/>
    <w:rsid w:val="00B12086"/>
    <w:rsid w:val="00B134F4"/>
    <w:rsid w:val="00B13B8C"/>
    <w:rsid w:val="00B15CA9"/>
    <w:rsid w:val="00B173C1"/>
    <w:rsid w:val="00B17E11"/>
    <w:rsid w:val="00B20933"/>
    <w:rsid w:val="00B20EC7"/>
    <w:rsid w:val="00B20FD6"/>
    <w:rsid w:val="00B2102E"/>
    <w:rsid w:val="00B211B3"/>
    <w:rsid w:val="00B242A7"/>
    <w:rsid w:val="00B257C3"/>
    <w:rsid w:val="00B26EA4"/>
    <w:rsid w:val="00B26ED4"/>
    <w:rsid w:val="00B306AA"/>
    <w:rsid w:val="00B31822"/>
    <w:rsid w:val="00B319F5"/>
    <w:rsid w:val="00B32B96"/>
    <w:rsid w:val="00B350E8"/>
    <w:rsid w:val="00B37AAE"/>
    <w:rsid w:val="00B453B5"/>
    <w:rsid w:val="00B45475"/>
    <w:rsid w:val="00B47C21"/>
    <w:rsid w:val="00B51035"/>
    <w:rsid w:val="00B513C0"/>
    <w:rsid w:val="00B52228"/>
    <w:rsid w:val="00B60A65"/>
    <w:rsid w:val="00B61305"/>
    <w:rsid w:val="00B650AC"/>
    <w:rsid w:val="00B660E8"/>
    <w:rsid w:val="00B67B56"/>
    <w:rsid w:val="00B718FA"/>
    <w:rsid w:val="00B71DE3"/>
    <w:rsid w:val="00B72122"/>
    <w:rsid w:val="00B73BF0"/>
    <w:rsid w:val="00B74A23"/>
    <w:rsid w:val="00B750A3"/>
    <w:rsid w:val="00B81F44"/>
    <w:rsid w:val="00B83441"/>
    <w:rsid w:val="00B8591E"/>
    <w:rsid w:val="00B86178"/>
    <w:rsid w:val="00B870F8"/>
    <w:rsid w:val="00B900F4"/>
    <w:rsid w:val="00B90E3E"/>
    <w:rsid w:val="00B91B31"/>
    <w:rsid w:val="00B92470"/>
    <w:rsid w:val="00B924CF"/>
    <w:rsid w:val="00B93ED1"/>
    <w:rsid w:val="00B94AC8"/>
    <w:rsid w:val="00B959D4"/>
    <w:rsid w:val="00B9722E"/>
    <w:rsid w:val="00B9787B"/>
    <w:rsid w:val="00BA086D"/>
    <w:rsid w:val="00BA1C9B"/>
    <w:rsid w:val="00BA2C01"/>
    <w:rsid w:val="00BA3543"/>
    <w:rsid w:val="00BA547F"/>
    <w:rsid w:val="00BA5E46"/>
    <w:rsid w:val="00BA7F4A"/>
    <w:rsid w:val="00BB2D44"/>
    <w:rsid w:val="00BB3E24"/>
    <w:rsid w:val="00BC3934"/>
    <w:rsid w:val="00BC42F3"/>
    <w:rsid w:val="00BC42F6"/>
    <w:rsid w:val="00BC508F"/>
    <w:rsid w:val="00BC610A"/>
    <w:rsid w:val="00BC69AA"/>
    <w:rsid w:val="00BC76F9"/>
    <w:rsid w:val="00BD10FA"/>
    <w:rsid w:val="00BD20CA"/>
    <w:rsid w:val="00BD3750"/>
    <w:rsid w:val="00BD3E8A"/>
    <w:rsid w:val="00BD46C4"/>
    <w:rsid w:val="00BD4DB3"/>
    <w:rsid w:val="00BD7773"/>
    <w:rsid w:val="00BE188B"/>
    <w:rsid w:val="00BE4196"/>
    <w:rsid w:val="00BE625E"/>
    <w:rsid w:val="00BE7F63"/>
    <w:rsid w:val="00BF200D"/>
    <w:rsid w:val="00BF2097"/>
    <w:rsid w:val="00BF5A3A"/>
    <w:rsid w:val="00BF5EA3"/>
    <w:rsid w:val="00BF7306"/>
    <w:rsid w:val="00C002BC"/>
    <w:rsid w:val="00C013B7"/>
    <w:rsid w:val="00C029F7"/>
    <w:rsid w:val="00C0302A"/>
    <w:rsid w:val="00C05F28"/>
    <w:rsid w:val="00C06507"/>
    <w:rsid w:val="00C06A2F"/>
    <w:rsid w:val="00C10B5D"/>
    <w:rsid w:val="00C110EE"/>
    <w:rsid w:val="00C1118E"/>
    <w:rsid w:val="00C1367A"/>
    <w:rsid w:val="00C15B82"/>
    <w:rsid w:val="00C201EE"/>
    <w:rsid w:val="00C2081A"/>
    <w:rsid w:val="00C215FD"/>
    <w:rsid w:val="00C21991"/>
    <w:rsid w:val="00C22EF8"/>
    <w:rsid w:val="00C25D0A"/>
    <w:rsid w:val="00C26CE5"/>
    <w:rsid w:val="00C26EDE"/>
    <w:rsid w:val="00C32C79"/>
    <w:rsid w:val="00C32FD4"/>
    <w:rsid w:val="00C33171"/>
    <w:rsid w:val="00C37490"/>
    <w:rsid w:val="00C4184B"/>
    <w:rsid w:val="00C420DD"/>
    <w:rsid w:val="00C5096B"/>
    <w:rsid w:val="00C5303A"/>
    <w:rsid w:val="00C56CA3"/>
    <w:rsid w:val="00C63EE9"/>
    <w:rsid w:val="00C66452"/>
    <w:rsid w:val="00C66871"/>
    <w:rsid w:val="00C73972"/>
    <w:rsid w:val="00C73EA5"/>
    <w:rsid w:val="00C80425"/>
    <w:rsid w:val="00C8176C"/>
    <w:rsid w:val="00C83A81"/>
    <w:rsid w:val="00C83B12"/>
    <w:rsid w:val="00C84D49"/>
    <w:rsid w:val="00C86662"/>
    <w:rsid w:val="00C871AD"/>
    <w:rsid w:val="00C924BA"/>
    <w:rsid w:val="00C939FA"/>
    <w:rsid w:val="00C9448A"/>
    <w:rsid w:val="00CA00F1"/>
    <w:rsid w:val="00CA34F7"/>
    <w:rsid w:val="00CA5822"/>
    <w:rsid w:val="00CB1221"/>
    <w:rsid w:val="00CB57DA"/>
    <w:rsid w:val="00CB6A02"/>
    <w:rsid w:val="00CB6ECF"/>
    <w:rsid w:val="00CB6F76"/>
    <w:rsid w:val="00CC1147"/>
    <w:rsid w:val="00CD1047"/>
    <w:rsid w:val="00CD26AB"/>
    <w:rsid w:val="00CD5030"/>
    <w:rsid w:val="00CD6926"/>
    <w:rsid w:val="00CD706C"/>
    <w:rsid w:val="00CD7573"/>
    <w:rsid w:val="00CD7E51"/>
    <w:rsid w:val="00CE086E"/>
    <w:rsid w:val="00CE1713"/>
    <w:rsid w:val="00CE49D0"/>
    <w:rsid w:val="00CE7223"/>
    <w:rsid w:val="00CF21CC"/>
    <w:rsid w:val="00D00E43"/>
    <w:rsid w:val="00D03540"/>
    <w:rsid w:val="00D05AAF"/>
    <w:rsid w:val="00D07E42"/>
    <w:rsid w:val="00D124E3"/>
    <w:rsid w:val="00D1381B"/>
    <w:rsid w:val="00D1424D"/>
    <w:rsid w:val="00D1443C"/>
    <w:rsid w:val="00D21FD6"/>
    <w:rsid w:val="00D223D6"/>
    <w:rsid w:val="00D228C1"/>
    <w:rsid w:val="00D22A57"/>
    <w:rsid w:val="00D24F34"/>
    <w:rsid w:val="00D2717B"/>
    <w:rsid w:val="00D27DF7"/>
    <w:rsid w:val="00D360F1"/>
    <w:rsid w:val="00D37C1C"/>
    <w:rsid w:val="00D37DFD"/>
    <w:rsid w:val="00D40694"/>
    <w:rsid w:val="00D43448"/>
    <w:rsid w:val="00D450BE"/>
    <w:rsid w:val="00D50253"/>
    <w:rsid w:val="00D51755"/>
    <w:rsid w:val="00D5471C"/>
    <w:rsid w:val="00D55441"/>
    <w:rsid w:val="00D57DB8"/>
    <w:rsid w:val="00D6039D"/>
    <w:rsid w:val="00D66AF6"/>
    <w:rsid w:val="00D67757"/>
    <w:rsid w:val="00D71541"/>
    <w:rsid w:val="00D734D9"/>
    <w:rsid w:val="00D7415E"/>
    <w:rsid w:val="00D76C88"/>
    <w:rsid w:val="00D77FAC"/>
    <w:rsid w:val="00D82120"/>
    <w:rsid w:val="00D82DD7"/>
    <w:rsid w:val="00D85AA1"/>
    <w:rsid w:val="00D86BC2"/>
    <w:rsid w:val="00D86CA2"/>
    <w:rsid w:val="00D877BF"/>
    <w:rsid w:val="00D912AF"/>
    <w:rsid w:val="00D92081"/>
    <w:rsid w:val="00D936E8"/>
    <w:rsid w:val="00D956EB"/>
    <w:rsid w:val="00D95F93"/>
    <w:rsid w:val="00D96965"/>
    <w:rsid w:val="00D97626"/>
    <w:rsid w:val="00DA12AA"/>
    <w:rsid w:val="00DA3CC7"/>
    <w:rsid w:val="00DA415F"/>
    <w:rsid w:val="00DA4762"/>
    <w:rsid w:val="00DA6286"/>
    <w:rsid w:val="00DB30A5"/>
    <w:rsid w:val="00DB3ABF"/>
    <w:rsid w:val="00DB4908"/>
    <w:rsid w:val="00DB7108"/>
    <w:rsid w:val="00DB7469"/>
    <w:rsid w:val="00DC3503"/>
    <w:rsid w:val="00DC370B"/>
    <w:rsid w:val="00DC4DF8"/>
    <w:rsid w:val="00DC52D4"/>
    <w:rsid w:val="00DD1BA9"/>
    <w:rsid w:val="00DD3409"/>
    <w:rsid w:val="00DD6DAD"/>
    <w:rsid w:val="00DE21B3"/>
    <w:rsid w:val="00DE56FC"/>
    <w:rsid w:val="00DE69C9"/>
    <w:rsid w:val="00DE6FB2"/>
    <w:rsid w:val="00DF0F2E"/>
    <w:rsid w:val="00DF2A38"/>
    <w:rsid w:val="00DF2BAC"/>
    <w:rsid w:val="00DF3D3A"/>
    <w:rsid w:val="00DF72E8"/>
    <w:rsid w:val="00E01CB6"/>
    <w:rsid w:val="00E01FF1"/>
    <w:rsid w:val="00E04B4E"/>
    <w:rsid w:val="00E04B62"/>
    <w:rsid w:val="00E04CAE"/>
    <w:rsid w:val="00E061F1"/>
    <w:rsid w:val="00E070DE"/>
    <w:rsid w:val="00E07611"/>
    <w:rsid w:val="00E0793B"/>
    <w:rsid w:val="00E07B69"/>
    <w:rsid w:val="00E1216D"/>
    <w:rsid w:val="00E15FDF"/>
    <w:rsid w:val="00E15FF6"/>
    <w:rsid w:val="00E17811"/>
    <w:rsid w:val="00E237E5"/>
    <w:rsid w:val="00E2444C"/>
    <w:rsid w:val="00E248DF"/>
    <w:rsid w:val="00E25B11"/>
    <w:rsid w:val="00E27364"/>
    <w:rsid w:val="00E300F4"/>
    <w:rsid w:val="00E335A7"/>
    <w:rsid w:val="00E358DF"/>
    <w:rsid w:val="00E44F76"/>
    <w:rsid w:val="00E450AE"/>
    <w:rsid w:val="00E45264"/>
    <w:rsid w:val="00E458A9"/>
    <w:rsid w:val="00E5646D"/>
    <w:rsid w:val="00E57DCB"/>
    <w:rsid w:val="00E60C13"/>
    <w:rsid w:val="00E62FCE"/>
    <w:rsid w:val="00E65DC4"/>
    <w:rsid w:val="00E70F83"/>
    <w:rsid w:val="00E71286"/>
    <w:rsid w:val="00E72235"/>
    <w:rsid w:val="00E72943"/>
    <w:rsid w:val="00E73045"/>
    <w:rsid w:val="00E7398A"/>
    <w:rsid w:val="00E74E57"/>
    <w:rsid w:val="00E7646B"/>
    <w:rsid w:val="00E76CCD"/>
    <w:rsid w:val="00E80170"/>
    <w:rsid w:val="00E80821"/>
    <w:rsid w:val="00E826F8"/>
    <w:rsid w:val="00E84B96"/>
    <w:rsid w:val="00E85164"/>
    <w:rsid w:val="00E86271"/>
    <w:rsid w:val="00E86340"/>
    <w:rsid w:val="00E86FA1"/>
    <w:rsid w:val="00E92BDE"/>
    <w:rsid w:val="00E95CEE"/>
    <w:rsid w:val="00EA16A2"/>
    <w:rsid w:val="00EA2D84"/>
    <w:rsid w:val="00EA392A"/>
    <w:rsid w:val="00EA6C22"/>
    <w:rsid w:val="00EB3B54"/>
    <w:rsid w:val="00EB4514"/>
    <w:rsid w:val="00EB524E"/>
    <w:rsid w:val="00EB5BC4"/>
    <w:rsid w:val="00EC1F52"/>
    <w:rsid w:val="00EC34AF"/>
    <w:rsid w:val="00EC4388"/>
    <w:rsid w:val="00EC4FBA"/>
    <w:rsid w:val="00EC6DEE"/>
    <w:rsid w:val="00ED08D1"/>
    <w:rsid w:val="00ED095A"/>
    <w:rsid w:val="00ED19FE"/>
    <w:rsid w:val="00ED1AF4"/>
    <w:rsid w:val="00ED4E53"/>
    <w:rsid w:val="00ED51EA"/>
    <w:rsid w:val="00ED67B8"/>
    <w:rsid w:val="00ED7794"/>
    <w:rsid w:val="00EE03EF"/>
    <w:rsid w:val="00EE0DB7"/>
    <w:rsid w:val="00EE26C7"/>
    <w:rsid w:val="00EE36E5"/>
    <w:rsid w:val="00EE40E9"/>
    <w:rsid w:val="00EE6953"/>
    <w:rsid w:val="00EE6E79"/>
    <w:rsid w:val="00EF0968"/>
    <w:rsid w:val="00EF0E27"/>
    <w:rsid w:val="00EF40C5"/>
    <w:rsid w:val="00EF4C25"/>
    <w:rsid w:val="00EF592B"/>
    <w:rsid w:val="00EF6B4C"/>
    <w:rsid w:val="00EF7A33"/>
    <w:rsid w:val="00F00382"/>
    <w:rsid w:val="00F0276E"/>
    <w:rsid w:val="00F02DCA"/>
    <w:rsid w:val="00F04715"/>
    <w:rsid w:val="00F0706E"/>
    <w:rsid w:val="00F121E3"/>
    <w:rsid w:val="00F125F8"/>
    <w:rsid w:val="00F21CB3"/>
    <w:rsid w:val="00F24665"/>
    <w:rsid w:val="00F25DBE"/>
    <w:rsid w:val="00F30704"/>
    <w:rsid w:val="00F32CDA"/>
    <w:rsid w:val="00F34FFF"/>
    <w:rsid w:val="00F36D89"/>
    <w:rsid w:val="00F37175"/>
    <w:rsid w:val="00F40C78"/>
    <w:rsid w:val="00F45244"/>
    <w:rsid w:val="00F525A0"/>
    <w:rsid w:val="00F552D4"/>
    <w:rsid w:val="00F557E1"/>
    <w:rsid w:val="00F5758F"/>
    <w:rsid w:val="00F615C7"/>
    <w:rsid w:val="00F616CB"/>
    <w:rsid w:val="00F64966"/>
    <w:rsid w:val="00F74307"/>
    <w:rsid w:val="00F77EA5"/>
    <w:rsid w:val="00F81BB2"/>
    <w:rsid w:val="00F854CB"/>
    <w:rsid w:val="00F8565B"/>
    <w:rsid w:val="00F8615B"/>
    <w:rsid w:val="00F8790D"/>
    <w:rsid w:val="00F9370B"/>
    <w:rsid w:val="00F9521C"/>
    <w:rsid w:val="00F95320"/>
    <w:rsid w:val="00FA5B50"/>
    <w:rsid w:val="00FA5F5E"/>
    <w:rsid w:val="00FA6F99"/>
    <w:rsid w:val="00FA733E"/>
    <w:rsid w:val="00FB402F"/>
    <w:rsid w:val="00FC4903"/>
    <w:rsid w:val="00FC4B98"/>
    <w:rsid w:val="00FC74DB"/>
    <w:rsid w:val="00FD057F"/>
    <w:rsid w:val="00FD1597"/>
    <w:rsid w:val="00FD387C"/>
    <w:rsid w:val="00FD4DA7"/>
    <w:rsid w:val="00FD6BC6"/>
    <w:rsid w:val="00FE1459"/>
    <w:rsid w:val="00FE2E70"/>
    <w:rsid w:val="00FE4EEE"/>
    <w:rsid w:val="00FE52A6"/>
    <w:rsid w:val="00FE627D"/>
    <w:rsid w:val="00FF1381"/>
    <w:rsid w:val="00FF1645"/>
    <w:rsid w:val="00FF50BC"/>
    <w:rsid w:val="00FF6ED0"/>
    <w:rsid w:val="0D6941C2"/>
    <w:rsid w:val="0F1A9C35"/>
    <w:rsid w:val="144AA299"/>
    <w:rsid w:val="1625D01C"/>
    <w:rsid w:val="31755439"/>
    <w:rsid w:val="37C7B6CA"/>
    <w:rsid w:val="39486D86"/>
    <w:rsid w:val="40E8485A"/>
    <w:rsid w:val="56EE1F00"/>
    <w:rsid w:val="59FC7F11"/>
    <w:rsid w:val="633192BE"/>
    <w:rsid w:val="682B8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66872"/>
  <w15:chartTrackingRefBased/>
  <w15:docId w15:val="{7515227C-3205-4495-BC52-B610814BCA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9E0A92"/>
    <w:pPr>
      <w:widowControl w:val="0"/>
      <w:spacing w:after="120" w:line="240" w:lineRule="atLeast"/>
      <w:jc w:val="both"/>
    </w:pPr>
    <w:rPr>
      <w:rFonts w:ascii="Arial" w:hAnsi="Arial" w:eastAsia="Times New Roman"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styleId="HeaderChar" w:customStyle="1">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styleId="FooterChar" w:customStyle="1">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styleId="BalloonTextChar" w:customStyle="1">
    <w:name w:val="Balloon Text Char"/>
    <w:basedOn w:val="DefaultParagraphFont"/>
    <w:link w:val="BalloonText"/>
    <w:uiPriority w:val="99"/>
    <w:semiHidden/>
    <w:rsid w:val="009E0A92"/>
    <w:rPr>
      <w:rFonts w:ascii="Times New Roman" w:hAnsi="Times New Roman" w:cs="Times New Roman"/>
      <w:sz w:val="18"/>
      <w:szCs w:val="18"/>
    </w:rPr>
  </w:style>
  <w:style w:type="character" w:styleId="Heading1Char" w:customStyle="1">
    <w:name w:val="Heading 1 Char"/>
    <w:aliases w:val="H1 Char,MyHeading 1 Char,h1 Char,HHeading 1 Char"/>
    <w:basedOn w:val="DefaultParagraphFont"/>
    <w:link w:val="Heading1"/>
    <w:rsid w:val="009E0A92"/>
    <w:rPr>
      <w:rFonts w:ascii="Arial" w:hAnsi="Arial" w:eastAsia="Times New Roman" w:cs="Times New Roman"/>
      <w:b/>
      <w:szCs w:val="20"/>
      <w:lang w:val="en-GB"/>
    </w:rPr>
  </w:style>
  <w:style w:type="character" w:styleId="Heading2Char" w:customStyle="1">
    <w:name w:val="Heading 2 Char"/>
    <w:aliases w:val="H2 Char"/>
    <w:basedOn w:val="DefaultParagraphFont"/>
    <w:link w:val="Heading2"/>
    <w:rsid w:val="009E0A92"/>
    <w:rPr>
      <w:rFonts w:ascii="Arial" w:hAnsi="Arial" w:eastAsia="Times New Roman" w:cs="Times New Roman"/>
      <w:b/>
      <w:i/>
      <w:szCs w:val="20"/>
      <w:lang w:val="en-GB"/>
    </w:rPr>
  </w:style>
  <w:style w:type="paragraph" w:styleId="TAH" w:customStyle="1">
    <w:name w:val="TAH"/>
    <w:basedOn w:val="TAC"/>
    <w:rsid w:val="009E0A92"/>
    <w:rPr>
      <w:b/>
    </w:rPr>
  </w:style>
  <w:style w:type="paragraph" w:styleId="TAC" w:customStyle="1">
    <w:name w:val="TAC"/>
    <w:basedOn w:val="Normal"/>
    <w:rsid w:val="009E0A92"/>
    <w:pPr>
      <w:keepNext/>
      <w:keepLines/>
      <w:widowControl/>
      <w:spacing w:after="0" w:line="240" w:lineRule="auto"/>
      <w:jc w:val="center"/>
    </w:pPr>
  </w:style>
  <w:style w:type="paragraph" w:styleId="WBtabletxt" w:customStyle="1">
    <w:name w:val="WB table txt"/>
    <w:basedOn w:val="Normal"/>
    <w:rsid w:val="009E0A92"/>
    <w:pPr>
      <w:widowControl/>
      <w:spacing w:before="120" w:after="0" w:line="240" w:lineRule="auto"/>
      <w:jc w:val="left"/>
    </w:pPr>
    <w:rPr>
      <w:color w:val="000000"/>
      <w:sz w:val="18"/>
    </w:rPr>
  </w:style>
  <w:style w:type="paragraph" w:styleId="WBtablehead" w:customStyle="1">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hAnsi="Times New Roman" w:eastAsia="SimSun"/>
    </w:rPr>
  </w:style>
  <w:style w:type="character" w:styleId="BodyTextChar" w:customStyle="1">
    <w:name w:val="Body Text Char"/>
    <w:basedOn w:val="DefaultParagraphFont"/>
    <w:link w:val="BodyText"/>
    <w:rsid w:val="009E0A92"/>
    <w:rPr>
      <w:rFonts w:ascii="Times New Roman" w:hAnsi="Times New Roman" w:eastAsia="SimSu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styleId="CommentTextChar" w:customStyle="1">
    <w:name w:val="Comment Text Char"/>
    <w:basedOn w:val="DefaultParagraphFont"/>
    <w:link w:val="CommentText"/>
    <w:semiHidden/>
    <w:rsid w:val="009E0A92"/>
    <w:rPr>
      <w:rFonts w:ascii="Arial" w:hAnsi="Arial" w:eastAsia="Times New Roman"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styleId="CommentSubjectChar" w:customStyle="1">
    <w:name w:val="Comment Subject Char"/>
    <w:basedOn w:val="CommentTextChar"/>
    <w:link w:val="CommentSubject"/>
    <w:semiHidden/>
    <w:rsid w:val="009E0A92"/>
    <w:rPr>
      <w:rFonts w:ascii="Arial" w:hAnsi="Arial" w:eastAsia="Times New Roman" w:cs="Times New Roman"/>
      <w:b/>
      <w:bCs/>
      <w:sz w:val="20"/>
      <w:szCs w:val="20"/>
      <w:lang w:val="en-GB"/>
    </w:rPr>
  </w:style>
  <w:style w:type="paragraph" w:styleId="FootnoteText">
    <w:name w:val="footnote text"/>
    <w:basedOn w:val="Normal"/>
    <w:link w:val="FootnoteTextChar"/>
    <w:rsid w:val="009E0A92"/>
  </w:style>
  <w:style w:type="character" w:styleId="FootnoteTextChar" w:customStyle="1">
    <w:name w:val="Footnote Text Char"/>
    <w:basedOn w:val="DefaultParagraphFont"/>
    <w:link w:val="FootnoteText"/>
    <w:rsid w:val="009E0A92"/>
    <w:rPr>
      <w:rFonts w:ascii="Arial" w:hAnsi="Arial" w:eastAsia="Times New Roman"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styleId="Arial" w:customStyle="1">
    <w:name w:val="Arial"/>
    <w:basedOn w:val="Normal"/>
    <w:rsid w:val="009E0A92"/>
    <w:rPr>
      <w:rFonts w:ascii="Times New Roman" w:hAnsi="Times New Roman"/>
    </w:rPr>
  </w:style>
  <w:style w:type="paragraph" w:styleId="B1" w:customStyle="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hAnsi="Times New Roman" w:eastAsia="Malgun Gothic"/>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hAnsi="Calibri" w:eastAsia="Calibri" w:cs="Times New Roman"/>
      <w:sz w:val="22"/>
      <w:szCs w:val="22"/>
      <w:lang w:val="fi-FI" w:eastAsia="fi-FI"/>
    </w:rPr>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character" w:styleId="Emphasis">
    <w:name w:val="Emphasis"/>
    <w:qFormat/>
    <w:rsid w:val="009E0A92"/>
    <w:rPr>
      <w:i/>
      <w:iCs/>
    </w:rPr>
  </w:style>
  <w:style w:type="paragraph" w:styleId="paragraph" w:customStyle="1">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styleId="normaltextrun1" w:customStyle="1">
    <w:name w:val="normaltextrun1"/>
    <w:rsid w:val="009E0A92"/>
  </w:style>
  <w:style w:type="character" w:styleId="eop" w:customStyle="1">
    <w:name w:val="eop"/>
    <w:rsid w:val="009E0A92"/>
  </w:style>
  <w:style w:type="paragraph" w:styleId="Revision">
    <w:name w:val="Revision"/>
    <w:hidden/>
    <w:uiPriority w:val="99"/>
    <w:semiHidden/>
    <w:rsid w:val="009E0A92"/>
    <w:rPr>
      <w:rFonts w:ascii="Arial" w:hAnsi="Arial" w:eastAsia="Times New Roman"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cs="Arial" w:eastAsiaTheme="minorEastAsia"/>
      <w:b/>
      <w:color w:val="5A5A5A" w:themeColor="text1" w:themeTint="A5"/>
      <w:spacing w:val="15"/>
      <w:sz w:val="22"/>
      <w:szCs w:val="22"/>
    </w:rPr>
  </w:style>
  <w:style w:type="character" w:styleId="SubtitleChar" w:customStyle="1">
    <w:name w:val="Subtitle Char"/>
    <w:basedOn w:val="DefaultParagraphFont"/>
    <w:link w:val="Subtitle"/>
    <w:rsid w:val="009E0A92"/>
    <w:rPr>
      <w:rFonts w:ascii="Arial" w:hAnsi="Arial" w:cs="Arial" w:eastAsiaTheme="minorEastAsia"/>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styleId="HTMLPreformattedChar" w:customStyle="1">
    <w:name w:val="HTML Preformatted Char"/>
    <w:basedOn w:val="DefaultParagraphFont"/>
    <w:link w:val="HTMLPreformatted"/>
    <w:rsid w:val="009E0A92"/>
    <w:rPr>
      <w:rFonts w:ascii="Consolas" w:hAnsi="Consolas" w:eastAsia="Times New Roman" w:cs="Consolas"/>
      <w:sz w:val="20"/>
      <w:szCs w:val="20"/>
      <w:lang w:val="en-GB"/>
    </w:rPr>
  </w:style>
  <w:style w:type="character" w:styleId="FollowedHyperlink">
    <w:name w:val="FollowedHyperlink"/>
    <w:basedOn w:val="DefaultParagraphFont"/>
    <w:rsid w:val="009E0A92"/>
    <w:rPr>
      <w:color w:val="954F72" w:themeColor="followedHyperlink"/>
      <w:u w:val="single"/>
    </w:rPr>
  </w:style>
  <w:style w:type="character" w:styleId="UnresolvedMention">
    <w:name w:val="Unresolved Mention"/>
    <w:basedOn w:val="DefaultParagraphFont"/>
    <w:uiPriority w:val="99"/>
    <w:rsid w:val="001324A7"/>
    <w:rPr>
      <w:color w:val="605E5C"/>
      <w:shd w:val="clear" w:color="auto" w:fill="E1DFDD"/>
    </w:rPr>
  </w:style>
  <w:style w:type="character" w:styleId="Mention">
    <w:name w:val="Mention"/>
    <w:basedOn w:val="DefaultParagraphFont"/>
    <w:uiPriority w:val="99"/>
    <w:unhideWhenUsed/>
    <w:rsid w:val="003C6A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5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48f950a454726f30d707ff60fcdcc5e1">
  <xsd:schema xmlns:xsd="http://www.w3.org/2001/XMLSchema" xmlns:xs="http://www.w3.org/2001/XMLSchema" xmlns:p="http://schemas.microsoft.com/office/2006/metadata/properties" xmlns:ns2="71c5aaf6-e6ce-465b-b873-5148d2a4c105" targetNamespace="http://schemas.microsoft.com/office/2006/metadata/properties" ma:root="true" ma:fieldsID="541cf9b8129bf95a78c99b412d188baa"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ORI5PN3I24PR-1260353314-35</_dlc_DocId>
    <_dlc_DocIdUrl xmlns="71c5aaf6-e6ce-465b-b873-5148d2a4c105">
      <Url>https://nokia.sharepoint.com/sites/IVAS_Codec/_layouts/15/DocIdRedir.aspx?ID=ORI5PN3I24PR-1260353314-35</Url>
      <Description>ORI5PN3I24PR-1260353314-35</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Props1.xml><?xml version="1.0" encoding="utf-8"?>
<ds:datastoreItem xmlns:ds="http://schemas.openxmlformats.org/officeDocument/2006/customXml" ds:itemID="{180D1B23-24F4-473A-B4C5-424F8BF3E79F}">
  <ds:schemaRefs>
    <ds:schemaRef ds:uri="http://schemas.microsoft.com/office/2006/metadata/customXsn"/>
  </ds:schemaRefs>
</ds:datastoreItem>
</file>

<file path=customXml/itemProps2.xml><?xml version="1.0" encoding="utf-8"?>
<ds:datastoreItem xmlns:ds="http://schemas.openxmlformats.org/officeDocument/2006/customXml" ds:itemID="{9C800A8B-097C-4154-AD55-2F73DE65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F68C0-C89E-41E9-AD78-76FE56E2D295}">
  <ds:schemaRefs>
    <ds:schemaRef ds:uri="Microsoft.SharePoint.Taxonomy.ContentTypeSync"/>
  </ds:schemaRefs>
</ds:datastoreItem>
</file>

<file path=customXml/itemProps4.xml><?xml version="1.0" encoding="utf-8"?>
<ds:datastoreItem xmlns:ds="http://schemas.openxmlformats.org/officeDocument/2006/customXml" ds:itemID="{B22EC3C9-23C1-4F6D-89F1-4A47BA3ACBB3}">
  <ds:schemaRefs>
    <ds:schemaRef ds:uri="http://schemas.microsoft.com/sharepoint/events"/>
  </ds:schemaRefs>
</ds:datastoreItem>
</file>

<file path=customXml/itemProps5.xml><?xml version="1.0" encoding="utf-8"?>
<ds:datastoreItem xmlns:ds="http://schemas.openxmlformats.org/officeDocument/2006/customXml" ds:itemID="{920A0ED3-E7FF-48BD-827E-EB2065F74159}">
  <ds:schemaRefs>
    <ds:schemaRef ds:uri="http://schemas.microsoft.com/sharepoint/v3/contenttype/forms"/>
  </ds:schemaRefs>
</ds:datastoreItem>
</file>

<file path=customXml/itemProps6.xml><?xml version="1.0" encoding="utf-8"?>
<ds:datastoreItem xmlns:ds="http://schemas.openxmlformats.org/officeDocument/2006/customXml" ds:itemID="{BE7E83E2-BE87-4BBB-84F6-6598A1EA9CE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1505</Words>
  <Characters>8579</Characters>
  <Application>Microsoft Office Word</Application>
  <DocSecurity>4</DocSecurity>
  <Lines>71</Lines>
  <Paragraphs>20</Paragraphs>
  <ScaleCrop>false</ScaleCrop>
  <Manager/>
  <Company>Nokia Technologies</Company>
  <LinksUpToDate>false</LinksUpToDate>
  <CharactersWithSpaces>10064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J. Laaksonen</dc:creator>
  <cp:keywords/>
  <dc:description/>
  <cp:lastModifiedBy>Laaksonen, Lasse J. (Nokia - FI/Tampere)</cp:lastModifiedBy>
  <cp:revision>212</cp:revision>
  <dcterms:created xsi:type="dcterms:W3CDTF">2020-01-13T17:50:00Z</dcterms:created>
  <dcterms:modified xsi:type="dcterms:W3CDTF">2020-01-15T04:14:00Z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db8edee3-c932-433c-8cbc-172af1e12d08</vt:lpwstr>
  </property>
</Properties>
</file>